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sz w:val="32"/>
          <w:szCs w:val="32"/>
        </w:rPr>
      </w:pPr>
    </w:p>
    <w:p>
      <w:pPr>
        <w:keepNext w:val="0"/>
        <w:keepLines w:val="0"/>
        <w:pageBreakBefore w:val="0"/>
        <w:kinsoku/>
        <w:wordWrap/>
        <w:overflowPunct/>
        <w:topLinePunct w:val="0"/>
        <w:bidi w:val="0"/>
        <w:spacing w:beforeAutospacing="0" w:afterAutospacing="0" w:line="579" w:lineRule="exact"/>
        <w:ind w:left="0" w:leftChars="0" w:right="0" w:rightChars="0" w:firstLine="0" w:firstLineChars="0"/>
        <w:jc w:val="center"/>
        <w:textAlignment w:val="auto"/>
        <w:outlineLvl w:val="9"/>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中共</w:t>
      </w:r>
      <w:r>
        <w:rPr>
          <w:rFonts w:hint="eastAsia" w:ascii="Times New Roman" w:hAnsi="Times New Roman" w:eastAsia="方正小标宋简体" w:cs="方正小标宋简体"/>
          <w:bCs/>
          <w:color w:val="auto"/>
          <w:sz w:val="44"/>
          <w:szCs w:val="44"/>
        </w:rPr>
        <w:fldChar w:fldCharType="begin"/>
      </w:r>
      <w:r>
        <w:rPr>
          <w:rFonts w:hint="eastAsia" w:ascii="Times New Roman" w:hAnsi="Times New Roman" w:eastAsia="方正小标宋简体" w:cs="方正小标宋简体"/>
          <w:bCs/>
          <w:color w:val="auto"/>
          <w:sz w:val="44"/>
          <w:szCs w:val="44"/>
        </w:rPr>
        <w:instrText xml:space="preserve"> TOC \o "1-3" \h \z \u </w:instrText>
      </w:r>
      <w:r>
        <w:rPr>
          <w:rFonts w:hint="eastAsia" w:ascii="Times New Roman" w:hAnsi="Times New Roman" w:eastAsia="方正小标宋简体" w:cs="方正小标宋简体"/>
          <w:bCs/>
          <w:color w:val="auto"/>
          <w:sz w:val="44"/>
          <w:szCs w:val="44"/>
        </w:rPr>
        <w:fldChar w:fldCharType="end"/>
      </w:r>
      <w:bookmarkStart w:id="0" w:name="_Toc373700616"/>
      <w:r>
        <w:rPr>
          <w:rFonts w:hint="eastAsia" w:ascii="Times New Roman" w:hAnsi="Times New Roman" w:eastAsia="方正小标宋简体" w:cs="方正小标宋简体"/>
          <w:bCs/>
          <w:color w:val="auto"/>
          <w:sz w:val="44"/>
          <w:szCs w:val="44"/>
        </w:rPr>
        <w:t>成都信息工程大学委员会</w:t>
      </w:r>
    </w:p>
    <w:bookmarkEnd w:id="0"/>
    <w:p>
      <w:pPr>
        <w:keepNext w:val="0"/>
        <w:keepLines w:val="0"/>
        <w:pageBreakBefore w:val="0"/>
        <w:kinsoku/>
        <w:wordWrap/>
        <w:overflowPunct/>
        <w:topLinePunct w:val="0"/>
        <w:bidi w:val="0"/>
        <w:spacing w:beforeAutospacing="0" w:afterAutospacing="0" w:line="579" w:lineRule="exact"/>
        <w:ind w:left="0" w:leftChars="0" w:right="0" w:rightChars="0" w:firstLine="0" w:firstLineChars="0"/>
        <w:jc w:val="center"/>
        <w:textAlignment w:val="auto"/>
        <w:outlineLvl w:val="9"/>
        <w:rPr>
          <w:rFonts w:ascii="Times New Roman" w:hAnsi="Times New Roman" w:eastAsia="仿宋_GB2312"/>
          <w:color w:val="auto"/>
          <w:sz w:val="32"/>
          <w:szCs w:val="32"/>
        </w:rPr>
      </w:pPr>
      <w:r>
        <w:rPr>
          <w:rFonts w:hint="eastAsia" w:ascii="Times New Roman" w:hAnsi="Times New Roman" w:eastAsia="方正小标宋简体" w:cs="方正小标宋简体"/>
          <w:bCs/>
          <w:color w:val="auto"/>
          <w:sz w:val="44"/>
          <w:szCs w:val="44"/>
        </w:rPr>
        <w:t>关于</w:t>
      </w:r>
      <w:r>
        <w:rPr>
          <w:rFonts w:hint="eastAsia" w:eastAsia="方正小标宋简体" w:cs="方正小标宋简体"/>
          <w:bCs/>
          <w:color w:val="auto"/>
          <w:sz w:val="44"/>
          <w:szCs w:val="44"/>
          <w:lang w:eastAsia="zh-CN"/>
        </w:rPr>
        <w:t>巡视</w:t>
      </w:r>
      <w:r>
        <w:rPr>
          <w:rFonts w:hint="eastAsia" w:ascii="Times New Roman" w:hAnsi="Times New Roman" w:eastAsia="方正小标宋简体" w:cs="方正小标宋简体"/>
          <w:bCs/>
          <w:color w:val="auto"/>
          <w:sz w:val="44"/>
          <w:szCs w:val="44"/>
        </w:rPr>
        <w:t>整改情况</w:t>
      </w:r>
      <w:r>
        <w:rPr>
          <w:rFonts w:hint="eastAsia" w:eastAsia="方正小标宋简体" w:cs="方正小标宋简体"/>
          <w:bCs/>
          <w:color w:val="auto"/>
          <w:sz w:val="44"/>
          <w:szCs w:val="44"/>
          <w:lang w:eastAsia="zh-CN"/>
        </w:rPr>
        <w:t>的通报</w:t>
      </w:r>
    </w:p>
    <w:p>
      <w:pPr>
        <w:keepNext w:val="0"/>
        <w:keepLines w:val="0"/>
        <w:pageBreakBefore w:val="0"/>
        <w:kinsoku/>
        <w:wordWrap/>
        <w:overflowPunct/>
        <w:topLinePunct w:val="0"/>
        <w:bidi w:val="0"/>
        <w:spacing w:beforeAutospacing="0" w:afterAutospacing="0" w:line="579" w:lineRule="exact"/>
        <w:ind w:left="0" w:leftChars="0" w:right="0" w:rightChars="0" w:firstLine="0" w:firstLineChars="0"/>
        <w:jc w:val="center"/>
        <w:textAlignment w:val="auto"/>
        <w:outlineLvl w:val="9"/>
        <w:rPr>
          <w:rFonts w:ascii="Times New Roman" w:hAnsi="Times New Roman" w:eastAsia="仿宋_GB2312"/>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根据省委</w:t>
      </w:r>
      <w:r>
        <w:rPr>
          <w:rFonts w:hint="eastAsia" w:ascii="Times New Roman" w:hAnsi="Times New Roman" w:eastAsia="仿宋_GB2312" w:cs="仿宋_GB2312"/>
          <w:color w:val="auto"/>
          <w:sz w:val="32"/>
          <w:szCs w:val="32"/>
          <w:lang w:eastAsia="zh-CN"/>
        </w:rPr>
        <w:t>统一部署</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2017</w:t>
      </w:r>
      <w:r>
        <w:rPr>
          <w:rFonts w:hint="eastAsia" w:ascii="Times New Roman" w:hAnsi="Times New Roman" w:eastAsia="仿宋_GB2312" w:cs="仿宋_GB2312"/>
          <w:color w:val="auto"/>
          <w:sz w:val="32"/>
          <w:szCs w:val="32"/>
        </w:rPr>
        <w:t>年</w:t>
      </w:r>
      <w:r>
        <w:rPr>
          <w:rFonts w:ascii="Times New Roman" w:hAnsi="Times New Roman" w:eastAsia="仿宋_GB2312" w:cs="仿宋_GB2312"/>
          <w:color w:val="auto"/>
          <w:sz w:val="32"/>
          <w:szCs w:val="32"/>
        </w:rPr>
        <w:t>10</w:t>
      </w:r>
      <w:r>
        <w:rPr>
          <w:rFonts w:hint="eastAsia" w:ascii="Times New Roman" w:hAnsi="Times New Roman" w:eastAsia="仿宋_GB2312" w:cs="仿宋_GB2312"/>
          <w:color w:val="auto"/>
          <w:sz w:val="32"/>
          <w:szCs w:val="32"/>
        </w:rPr>
        <w:t>月</w:t>
      </w:r>
      <w:r>
        <w:rPr>
          <w:rFonts w:ascii="Times New Roman" w:hAnsi="Times New Roman" w:eastAsia="仿宋_GB2312" w:cs="仿宋_GB2312"/>
          <w:color w:val="auto"/>
          <w:sz w:val="32"/>
          <w:szCs w:val="32"/>
        </w:rPr>
        <w:t>16</w:t>
      </w:r>
      <w:r>
        <w:rPr>
          <w:rFonts w:hint="eastAsia" w:ascii="Times New Roman" w:hAnsi="Times New Roman" w:eastAsia="仿宋_GB2312" w:cs="仿宋_GB2312"/>
          <w:color w:val="auto"/>
          <w:sz w:val="32"/>
          <w:szCs w:val="32"/>
        </w:rPr>
        <w:t>日至</w:t>
      </w:r>
      <w:r>
        <w:rPr>
          <w:rFonts w:hint="eastAsia" w:ascii="Times New Roman" w:hAnsi="Times New Roman" w:eastAsia="仿宋_GB2312" w:cs="仿宋_GB2312"/>
          <w:color w:val="auto"/>
          <w:sz w:val="32"/>
          <w:szCs w:val="32"/>
          <w:lang w:val="en-US" w:eastAsia="zh-CN"/>
        </w:rPr>
        <w:t>2017年</w:t>
      </w:r>
      <w:r>
        <w:rPr>
          <w:rFonts w:ascii="Times New Roman" w:hAnsi="Times New Roman" w:eastAsia="仿宋_GB2312" w:cs="仿宋_GB2312"/>
          <w:color w:val="auto"/>
          <w:sz w:val="32"/>
          <w:szCs w:val="32"/>
        </w:rPr>
        <w:t>11</w:t>
      </w:r>
      <w:r>
        <w:rPr>
          <w:rFonts w:hint="eastAsia" w:ascii="Times New Roman" w:hAnsi="Times New Roman" w:eastAsia="仿宋_GB2312" w:cs="仿宋_GB2312"/>
          <w:color w:val="auto"/>
          <w:sz w:val="32"/>
          <w:szCs w:val="32"/>
        </w:rPr>
        <w:t>月</w:t>
      </w:r>
      <w:r>
        <w:rPr>
          <w:rFonts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日</w:t>
      </w:r>
      <w:r>
        <w:rPr>
          <w:rFonts w:hint="eastAsia" w:ascii="Times New Roman" w:hAnsi="Times New Roman" w:eastAsia="仿宋_GB2312" w:cs="仿宋_GB2312"/>
          <w:color w:val="auto"/>
          <w:sz w:val="32"/>
          <w:szCs w:val="32"/>
          <w:lang w:eastAsia="zh-CN"/>
        </w:rPr>
        <w:t>，省委第三巡视组对成都信息工程大学党委开展了巡视。</w:t>
      </w:r>
      <w:r>
        <w:rPr>
          <w:rFonts w:hint="eastAsia" w:ascii="Times New Roman" w:hAnsi="Times New Roman" w:eastAsia="仿宋_GB2312" w:cs="仿宋_GB2312"/>
          <w:color w:val="auto"/>
          <w:sz w:val="32"/>
          <w:szCs w:val="32"/>
        </w:rPr>
        <w:t>2018年1月2日，省委巡视组向</w:t>
      </w:r>
      <w:r>
        <w:rPr>
          <w:rFonts w:hint="eastAsia" w:ascii="Times New Roman" w:hAnsi="Times New Roman" w:eastAsia="仿宋_GB2312" w:cs="仿宋_GB2312"/>
          <w:color w:val="auto"/>
          <w:sz w:val="32"/>
          <w:szCs w:val="32"/>
          <w:lang w:eastAsia="zh-CN"/>
        </w:rPr>
        <w:t>学校党委</w:t>
      </w:r>
      <w:r>
        <w:rPr>
          <w:rFonts w:hint="eastAsia" w:ascii="Times New Roman" w:hAnsi="Times New Roman" w:eastAsia="仿宋_GB2312" w:cs="仿宋_GB2312"/>
          <w:color w:val="auto"/>
          <w:sz w:val="32"/>
          <w:szCs w:val="32"/>
        </w:rPr>
        <w:t>反馈了巡视意见</w:t>
      </w:r>
      <w:r>
        <w:rPr>
          <w:rFonts w:hint="eastAsia" w:ascii="Times New Roman" w:hAnsi="Times New Roman" w:eastAsia="仿宋_GB2312" w:cs="仿宋_GB2312"/>
          <w:color w:val="auto"/>
          <w:sz w:val="32"/>
          <w:szCs w:val="32"/>
          <w:lang w:eastAsia="zh-CN"/>
        </w:rPr>
        <w:t>。按照党务公开原则和巡视工作有关要求，现将巡视整改情况予以公布。</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统一思想认识，强化政治担当，把巡视整改作为推进学校不断发展的实际行动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学校党委把落实巡视</w:t>
      </w:r>
      <w:r>
        <w:rPr>
          <w:rFonts w:hint="eastAsia" w:ascii="Times New Roman" w:hAnsi="Times New Roman" w:eastAsia="仿宋_GB2312" w:cs="仿宋_GB2312"/>
          <w:color w:val="auto"/>
          <w:sz w:val="32"/>
          <w:szCs w:val="32"/>
        </w:rPr>
        <w:t>整改</w:t>
      </w:r>
      <w:r>
        <w:rPr>
          <w:rFonts w:hint="eastAsia" w:ascii="Times New Roman" w:hAnsi="Times New Roman" w:eastAsia="仿宋_GB2312" w:cs="仿宋_GB2312"/>
          <w:color w:val="auto"/>
          <w:sz w:val="32"/>
          <w:szCs w:val="32"/>
          <w:lang w:eastAsia="zh-CN"/>
        </w:rPr>
        <w:t>工作</w:t>
      </w:r>
      <w:r>
        <w:rPr>
          <w:rFonts w:hint="eastAsia" w:ascii="Times New Roman" w:hAnsi="Times New Roman" w:eastAsia="仿宋_GB2312" w:cs="仿宋_GB2312"/>
          <w:color w:val="auto"/>
          <w:sz w:val="32"/>
          <w:szCs w:val="32"/>
        </w:rPr>
        <w:t>作为</w:t>
      </w:r>
      <w:r>
        <w:rPr>
          <w:rFonts w:hint="eastAsia" w:ascii="Times New Roman" w:hAnsi="Times New Roman" w:eastAsia="仿宋_GB2312" w:cs="仿宋_GB2312"/>
          <w:color w:val="auto"/>
          <w:sz w:val="32"/>
          <w:szCs w:val="32"/>
          <w:lang w:eastAsia="zh-CN"/>
        </w:rPr>
        <w:t>推进全面从严治党、规范办学行为的一项</w:t>
      </w:r>
      <w:r>
        <w:rPr>
          <w:rFonts w:hint="eastAsia" w:ascii="Times New Roman" w:hAnsi="Times New Roman" w:eastAsia="仿宋_GB2312" w:cs="仿宋_GB2312"/>
          <w:color w:val="auto"/>
          <w:sz w:val="32"/>
          <w:szCs w:val="32"/>
        </w:rPr>
        <w:t>重大政治任务</w:t>
      </w:r>
      <w:r>
        <w:rPr>
          <w:rFonts w:hint="eastAsia" w:ascii="Times New Roman" w:hAnsi="Times New Roman" w:eastAsia="仿宋_GB2312" w:cs="仿宋_GB2312"/>
          <w:color w:val="auto"/>
          <w:sz w:val="32"/>
          <w:szCs w:val="32"/>
          <w:lang w:eastAsia="zh-CN"/>
        </w:rPr>
        <w:t>来抓</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态度鲜明，</w:t>
      </w:r>
      <w:r>
        <w:rPr>
          <w:rFonts w:hint="eastAsia" w:ascii="Times New Roman" w:hAnsi="Times New Roman" w:eastAsia="仿宋_GB2312" w:cs="仿宋_GB2312"/>
          <w:color w:val="auto"/>
          <w:sz w:val="32"/>
          <w:szCs w:val="32"/>
        </w:rPr>
        <w:t>行动迅速，</w:t>
      </w:r>
      <w:r>
        <w:rPr>
          <w:rFonts w:hint="eastAsia" w:ascii="Times New Roman" w:hAnsi="Times New Roman" w:eastAsia="仿宋_GB2312"/>
          <w:color w:val="auto"/>
          <w:sz w:val="32"/>
          <w:szCs w:val="32"/>
          <w:lang w:eastAsia="zh-CN"/>
        </w:rPr>
        <w:t>多次</w:t>
      </w:r>
      <w:r>
        <w:rPr>
          <w:rFonts w:hint="eastAsia" w:ascii="Times New Roman" w:hAnsi="Times New Roman" w:eastAsia="仿宋_GB2312" w:cs="仿宋_GB2312"/>
          <w:sz w:val="32"/>
          <w:szCs w:val="32"/>
        </w:rPr>
        <w:t>召开专门会议进行认真分析、研讨，深入研究</w:t>
      </w:r>
      <w:r>
        <w:rPr>
          <w:rFonts w:hint="eastAsia" w:ascii="Times New Roman" w:hAnsi="Times New Roman" w:eastAsia="仿宋_GB2312" w:cs="仿宋_GB2312"/>
          <w:sz w:val="32"/>
          <w:szCs w:val="32"/>
          <w:lang w:eastAsia="zh-CN"/>
        </w:rPr>
        <w:t>制定</w:t>
      </w:r>
      <w:r>
        <w:rPr>
          <w:rFonts w:hint="eastAsia" w:ascii="Times New Roman" w:hAnsi="Times New Roman" w:eastAsia="仿宋_GB2312" w:cs="仿宋_GB2312"/>
          <w:sz w:val="32"/>
          <w:szCs w:val="32"/>
        </w:rPr>
        <w:t>整改方案，</w:t>
      </w:r>
      <w:r>
        <w:rPr>
          <w:rFonts w:hint="eastAsia" w:ascii="Times New Roman" w:hAnsi="Times New Roman" w:eastAsia="仿宋_GB2312" w:cs="仿宋_GB2312"/>
          <w:color w:val="auto"/>
          <w:sz w:val="32"/>
          <w:szCs w:val="32"/>
        </w:rPr>
        <w:t>以更</w:t>
      </w:r>
      <w:r>
        <w:rPr>
          <w:rFonts w:hint="eastAsia" w:ascii="Times New Roman" w:hAnsi="Times New Roman" w:eastAsia="仿宋_GB2312" w:cs="仿宋_GB2312"/>
          <w:color w:val="auto"/>
          <w:sz w:val="32"/>
          <w:szCs w:val="32"/>
          <w:lang w:eastAsia="zh-CN"/>
        </w:rPr>
        <w:t>高</w:t>
      </w:r>
      <w:r>
        <w:rPr>
          <w:rFonts w:hint="eastAsia" w:ascii="Times New Roman" w:hAnsi="Times New Roman" w:eastAsia="仿宋_GB2312" w:cs="仿宋_GB2312"/>
          <w:color w:val="auto"/>
          <w:sz w:val="32"/>
          <w:szCs w:val="32"/>
        </w:rPr>
        <w:t>的标准</w:t>
      </w:r>
      <w:r>
        <w:rPr>
          <w:rFonts w:hint="eastAsia" w:ascii="Times New Roman" w:hAnsi="Times New Roman" w:eastAsia="仿宋_GB2312" w:cs="仿宋_GB2312"/>
          <w:color w:val="auto"/>
          <w:sz w:val="32"/>
          <w:szCs w:val="32"/>
          <w:lang w:eastAsia="zh-CN"/>
        </w:rPr>
        <w:t>、更严的要求、更实的作风，扎实推进整改任务逐项落实</w:t>
      </w:r>
      <w:r>
        <w:rPr>
          <w:rFonts w:hint="eastAsia" w:ascii="Times New Roman" w:hAnsi="Times New Roman" w:eastAsia="仿宋_GB2312" w:cs="仿宋_GB2312"/>
          <w:color w:val="auto"/>
          <w:sz w:val="32"/>
          <w:szCs w:val="32"/>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楷体" w:hAnsi="楷体" w:eastAsia="楷体" w:cs="楷体"/>
          <w:b/>
          <w:bCs/>
          <w:color w:val="auto"/>
          <w:sz w:val="32"/>
          <w:szCs w:val="32"/>
          <w:lang w:eastAsia="zh-CN"/>
        </w:rPr>
        <w:t>（一）认真学习反馈意见，充分认识巡视整改工作的重大意义。</w:t>
      </w:r>
      <w:r>
        <w:rPr>
          <w:rFonts w:hint="eastAsia" w:ascii="Times New Roman" w:hAnsi="Times New Roman" w:eastAsia="仿宋_GB2312" w:cs="仿宋_GB2312"/>
          <w:color w:val="auto"/>
          <w:sz w:val="32"/>
          <w:szCs w:val="32"/>
          <w:lang w:eastAsia="zh-CN"/>
        </w:rPr>
        <w:t>巡视情况反馈会后，学校党委领导班子立即召开会议，认真深入学习省委第三巡视组的反馈意见，一是认为省委第三巡视组反馈的问题严肃中肯、直击要害，给出的意见和建议具有很强的针对性和指导性，学校党委诚恳接受；二是</w:t>
      </w:r>
      <w:r>
        <w:rPr>
          <w:rFonts w:hint="eastAsia" w:ascii="Times New Roman" w:hAnsi="Times New Roman" w:eastAsia="仿宋_GB2312" w:cs="仿宋_GB2312"/>
          <w:color w:val="auto"/>
          <w:sz w:val="32"/>
          <w:szCs w:val="32"/>
        </w:rPr>
        <w:t>充分认识到</w:t>
      </w:r>
      <w:r>
        <w:rPr>
          <w:rFonts w:hint="eastAsia" w:ascii="Times New Roman" w:hAnsi="Times New Roman" w:eastAsia="仿宋_GB2312" w:cs="仿宋_GB2312"/>
          <w:color w:val="auto"/>
          <w:sz w:val="32"/>
          <w:szCs w:val="32"/>
          <w:lang w:eastAsia="zh-CN"/>
        </w:rPr>
        <w:t>全面落实巡视反馈意见，严肃、认真地进行整改，对于严格落实全面从严治党主体责任，加强学校党的领导、党的建设和党风廉政建设具有十分重要的意义；三是学校党委强化政治担当，勇于攻坚克难，敢于动真碰硬，切实把整改工作作为规范办学行为、</w:t>
      </w:r>
      <w:r>
        <w:rPr>
          <w:rFonts w:hint="eastAsia" w:ascii="Times New Roman" w:hAnsi="Times New Roman" w:eastAsia="仿宋_GB2312" w:cs="仿宋_GB2312"/>
          <w:sz w:val="32"/>
          <w:szCs w:val="32"/>
        </w:rPr>
        <w:t>全面</w:t>
      </w:r>
      <w:r>
        <w:rPr>
          <w:rFonts w:hint="eastAsia" w:ascii="Times New Roman" w:hAnsi="Times New Roman" w:eastAsia="仿宋_GB2312" w:cs="仿宋_GB2312"/>
          <w:sz w:val="32"/>
          <w:szCs w:val="32"/>
          <w:lang w:eastAsia="zh-CN"/>
        </w:rPr>
        <w:t>加强</w:t>
      </w:r>
      <w:r>
        <w:rPr>
          <w:rFonts w:hint="eastAsia" w:ascii="Times New Roman" w:hAnsi="Times New Roman" w:eastAsia="仿宋_GB2312" w:cs="仿宋_GB2312"/>
          <w:sz w:val="32"/>
          <w:szCs w:val="32"/>
        </w:rPr>
        <w:t>学校内涵建设、加快推动学校发展的良好机遇</w:t>
      </w:r>
      <w:r>
        <w:rPr>
          <w:rFonts w:hint="eastAsia" w:ascii="Times New Roman" w:hAnsi="Times New Roman" w:eastAsia="仿宋_GB2312" w:cs="仿宋_GB2312"/>
          <w:sz w:val="32"/>
          <w:szCs w:val="32"/>
          <w:lang w:eastAsia="zh-CN"/>
        </w:rPr>
        <w:t>抓实抓好，立即着手研究安排整改工作。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b/>
          <w:bCs/>
          <w:color w:val="auto"/>
          <w:sz w:val="32"/>
          <w:szCs w:val="32"/>
          <w:lang w:eastAsia="zh-CN"/>
        </w:rPr>
        <w:t>（二）提高政治站位，明确指导思想和工作目标。</w:t>
      </w:r>
      <w:r>
        <w:rPr>
          <w:rFonts w:hint="eastAsia" w:ascii="Times New Roman" w:hAnsi="Times New Roman" w:eastAsia="仿宋_GB2312" w:cs="仿宋_GB2312"/>
          <w:color w:val="auto"/>
          <w:sz w:val="32"/>
          <w:szCs w:val="32"/>
          <w:lang w:eastAsia="zh-CN"/>
        </w:rPr>
        <w:t>以党的十九大精神和习近平新时代中国特色社会主义思想为指导，牢固树立“四个意识”，坚定维护以习近平同志为核心的党中央权威和集中统一领导，坚决落实省委决策部署，</w:t>
      </w:r>
      <w:r>
        <w:rPr>
          <w:rFonts w:hint="eastAsia" w:ascii="Times New Roman" w:hAnsi="Times New Roman" w:eastAsia="仿宋_GB2312" w:cs="仿宋_GB2312"/>
          <w:color w:val="auto"/>
          <w:kern w:val="2"/>
          <w:sz w:val="32"/>
          <w:szCs w:val="32"/>
          <w:lang w:val="en-US" w:eastAsia="zh-CN" w:bidi="ar-SA"/>
        </w:rPr>
        <w:t>以强化党委办学治校、管党治党主体责任为目标，坚持问题导向，</w:t>
      </w:r>
      <w:r>
        <w:rPr>
          <w:rFonts w:hint="eastAsia" w:ascii="Times New Roman" w:hAnsi="Times New Roman" w:eastAsia="仿宋_GB2312" w:cs="仿宋_GB2312"/>
          <w:sz w:val="32"/>
          <w:szCs w:val="32"/>
        </w:rPr>
        <w:t>全面、客观、准确地分析问题存在的根源，</w:t>
      </w:r>
      <w:r>
        <w:rPr>
          <w:rFonts w:hint="eastAsia" w:ascii="Times New Roman" w:hAnsi="Times New Roman" w:eastAsia="仿宋_GB2312" w:cs="仿宋_GB2312"/>
          <w:color w:val="auto"/>
          <w:kern w:val="2"/>
          <w:sz w:val="32"/>
          <w:szCs w:val="32"/>
          <w:lang w:val="en-US" w:eastAsia="zh-CN" w:bidi="ar-SA"/>
        </w:rPr>
        <w:t>把握整改方向，着力加强党对学校的全面领导，</w:t>
      </w:r>
      <w:r>
        <w:rPr>
          <w:rFonts w:hint="eastAsia" w:ascii="Times New Roman" w:hAnsi="Times New Roman" w:eastAsia="仿宋_GB2312" w:cs="仿宋_GB2312"/>
          <w:color w:val="auto"/>
          <w:sz w:val="32"/>
          <w:szCs w:val="32"/>
          <w:lang w:eastAsia="zh-CN"/>
        </w:rPr>
        <w:t>把巡视整改作为推进学校科学发展的实际行动。</w:t>
      </w:r>
    </w:p>
    <w:p>
      <w:pPr>
        <w:spacing w:line="579" w:lineRule="exact"/>
        <w:ind w:firstLine="640" w:firstLineChars="200"/>
        <w:rPr>
          <w:rFonts w:hint="eastAsia" w:ascii="Times New Roman" w:hAnsi="Times New Roman" w:eastAsia="仿宋_GB2312"/>
          <w:color w:val="auto"/>
          <w:sz w:val="32"/>
          <w:szCs w:val="32"/>
        </w:rPr>
      </w:pPr>
      <w:r>
        <w:rPr>
          <w:rFonts w:hint="eastAsia" w:ascii="楷体" w:hAnsi="楷体" w:eastAsia="楷体" w:cs="楷体"/>
          <w:b/>
          <w:bCs/>
          <w:color w:val="auto"/>
          <w:sz w:val="32"/>
          <w:szCs w:val="32"/>
          <w:lang w:eastAsia="zh-CN"/>
        </w:rPr>
        <w:t>（三）加强组织领导，坚持问题导向制定整改方案。</w:t>
      </w:r>
      <w:r>
        <w:rPr>
          <w:rFonts w:hint="eastAsia" w:ascii="Times New Roman" w:hAnsi="Times New Roman" w:eastAsia="仿宋_GB2312"/>
          <w:color w:val="auto"/>
          <w:sz w:val="32"/>
          <w:szCs w:val="32"/>
        </w:rPr>
        <w:t>为加强整改落实工作的组织领导，</w:t>
      </w:r>
      <w:r>
        <w:rPr>
          <w:rFonts w:hint="eastAsia" w:ascii="Times New Roman" w:hAnsi="Times New Roman" w:eastAsia="仿宋_GB2312"/>
          <w:color w:val="auto"/>
          <w:sz w:val="32"/>
          <w:szCs w:val="32"/>
          <w:lang w:eastAsia="zh-CN"/>
        </w:rPr>
        <w:t>学校</w:t>
      </w:r>
      <w:r>
        <w:rPr>
          <w:rFonts w:hint="eastAsia" w:ascii="Times New Roman" w:hAnsi="Times New Roman" w:eastAsia="仿宋_GB2312"/>
          <w:color w:val="auto"/>
          <w:sz w:val="32"/>
          <w:szCs w:val="32"/>
        </w:rPr>
        <w:t>成立</w:t>
      </w:r>
      <w:r>
        <w:rPr>
          <w:rFonts w:hint="eastAsia" w:ascii="Times New Roman" w:hAnsi="Times New Roman" w:eastAsia="仿宋_GB2312"/>
          <w:color w:val="auto"/>
          <w:sz w:val="32"/>
          <w:szCs w:val="32"/>
          <w:lang w:eastAsia="zh-CN"/>
        </w:rPr>
        <w:t>了</w:t>
      </w:r>
      <w:r>
        <w:rPr>
          <w:rFonts w:hint="eastAsia" w:ascii="Times New Roman" w:hAnsi="Times New Roman" w:eastAsia="仿宋_GB2312"/>
          <w:color w:val="auto"/>
          <w:sz w:val="32"/>
          <w:szCs w:val="32"/>
        </w:rPr>
        <w:t>由校党委书记为组长、其他校领导和相关职能部门负责人为成员的巡视反馈意见整改工作领导小组，负责巡视反馈意见整改落实工作的部署、组织、协调和推进，领导小组下设办公室，挂靠在党政办公室</w:t>
      </w:r>
      <w:r>
        <w:rPr>
          <w:rFonts w:hint="eastAsia" w:ascii="Times New Roman" w:hAnsi="Times New Roman" w:eastAsia="仿宋_GB2312"/>
          <w:color w:val="auto"/>
          <w:sz w:val="32"/>
          <w:szCs w:val="32"/>
          <w:lang w:eastAsia="zh-CN"/>
        </w:rPr>
        <w:t>，</w:t>
      </w:r>
      <w:r>
        <w:rPr>
          <w:rFonts w:hint="eastAsia" w:ascii="Times New Roman" w:hAnsi="Times New Roman" w:eastAsia="仿宋_GB2312" w:cs="仿宋_GB2312"/>
          <w:color w:val="auto"/>
          <w:sz w:val="32"/>
          <w:szCs w:val="32"/>
        </w:rPr>
        <w:t>负责整改工作的具体督办</w:t>
      </w:r>
      <w:r>
        <w:rPr>
          <w:rFonts w:hint="eastAsia" w:ascii="Times New Roman" w:hAnsi="Times New Roman" w:eastAsia="仿宋_GB2312"/>
          <w:color w:val="auto"/>
          <w:sz w:val="32"/>
          <w:szCs w:val="32"/>
        </w:rPr>
        <w:t>落实。</w:t>
      </w:r>
      <w:r>
        <w:rPr>
          <w:rFonts w:hint="eastAsia" w:ascii="Times New Roman" w:hAnsi="Times New Roman" w:eastAsia="仿宋_GB2312"/>
          <w:color w:val="000000"/>
          <w:sz w:val="32"/>
          <w:szCs w:val="32"/>
        </w:rPr>
        <w:t>同时，根据整改工作实际，学校还针对关键性难点、要点，专门成立了银杏问题、敏捷问题、天府校区问题等专项工作组，重点推进整改落实。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jc w:val="both"/>
        <w:textAlignment w:val="auto"/>
        <w:outlineLvl w:val="9"/>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领导小组</w:t>
      </w:r>
      <w:r>
        <w:rPr>
          <w:rFonts w:hint="eastAsia" w:ascii="Times New Roman" w:hAnsi="Times New Roman" w:eastAsia="仿宋_GB2312"/>
          <w:color w:val="auto"/>
          <w:sz w:val="32"/>
          <w:szCs w:val="32"/>
        </w:rPr>
        <w:t>以反馈问题为导向，制定全面整改方案，明确集中整改阶段目标和中长期目标</w:t>
      </w:r>
      <w:r>
        <w:rPr>
          <w:rFonts w:hint="eastAsia" w:ascii="Times New Roman" w:hAnsi="Times New Roman" w:eastAsia="仿宋_GB2312"/>
          <w:color w:val="auto"/>
          <w:sz w:val="32"/>
          <w:szCs w:val="32"/>
          <w:lang w:eastAsia="zh-CN"/>
        </w:rPr>
        <w:t>，将</w:t>
      </w:r>
      <w:r>
        <w:rPr>
          <w:rFonts w:hint="default" w:ascii="Times New Roman" w:hAnsi="Times New Roman" w:eastAsia="仿宋_GB2312"/>
          <w:color w:val="auto"/>
          <w:sz w:val="32"/>
          <w:szCs w:val="32"/>
        </w:rPr>
        <w:t>反馈的</w:t>
      </w:r>
      <w:r>
        <w:rPr>
          <w:rFonts w:hint="eastAsia" w:ascii="Times New Roman" w:hAnsi="Times New Roman" w:eastAsia="仿宋_GB2312"/>
          <w:color w:val="auto"/>
          <w:sz w:val="32"/>
          <w:szCs w:val="32"/>
          <w:lang w:val="en-US" w:eastAsia="zh-CN"/>
        </w:rPr>
        <w:t>4</w:t>
      </w:r>
      <w:r>
        <w:rPr>
          <w:rFonts w:hint="default" w:ascii="Times New Roman" w:hAnsi="Times New Roman" w:eastAsia="仿宋_GB2312"/>
          <w:color w:val="auto"/>
          <w:sz w:val="32"/>
          <w:szCs w:val="32"/>
        </w:rPr>
        <w:t>大类</w:t>
      </w:r>
      <w:r>
        <w:rPr>
          <w:rFonts w:hint="eastAsia" w:ascii="Times New Roman" w:hAnsi="Times New Roman" w:eastAsia="仿宋_GB2312"/>
          <w:color w:val="auto"/>
          <w:sz w:val="32"/>
          <w:szCs w:val="32"/>
          <w:lang w:val="en-US" w:eastAsia="zh-CN"/>
        </w:rPr>
        <w:t>15</w:t>
      </w:r>
      <w:r>
        <w:rPr>
          <w:rFonts w:hint="default" w:ascii="Times New Roman" w:hAnsi="Times New Roman" w:eastAsia="仿宋_GB2312"/>
          <w:color w:val="auto"/>
          <w:sz w:val="32"/>
          <w:szCs w:val="32"/>
        </w:rPr>
        <w:t>个方面意见和4个方面建</w:t>
      </w:r>
      <w:r>
        <w:rPr>
          <w:rFonts w:hint="default" w:ascii="Times New Roman" w:hAnsi="Times New Roman" w:eastAsia="仿宋_GB2312" w:cs="仿宋_GB2312"/>
          <w:color w:val="auto"/>
          <w:sz w:val="32"/>
          <w:szCs w:val="32"/>
        </w:rPr>
        <w:t>议归纳为</w:t>
      </w:r>
      <w:r>
        <w:rPr>
          <w:rFonts w:hint="eastAsia" w:ascii="Times New Roman" w:hAnsi="Times New Roman" w:eastAsia="仿宋_GB2312" w:cs="仿宋_GB2312"/>
          <w:color w:val="auto"/>
          <w:sz w:val="32"/>
          <w:szCs w:val="32"/>
          <w:lang w:val="en-US" w:eastAsia="zh-CN"/>
        </w:rPr>
        <w:t>49个</w:t>
      </w:r>
      <w:r>
        <w:rPr>
          <w:rFonts w:hint="default" w:ascii="Times New Roman" w:hAnsi="Times New Roman" w:eastAsia="仿宋_GB2312" w:cs="仿宋_GB2312"/>
          <w:color w:val="auto"/>
          <w:sz w:val="32"/>
          <w:szCs w:val="32"/>
        </w:rPr>
        <w:t>整改的具体问题，制定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lang w:val="en-US" w:eastAsia="zh-CN"/>
        </w:rPr>
        <w:t>115</w:t>
      </w:r>
      <w:r>
        <w:rPr>
          <w:rFonts w:hint="eastAsia" w:ascii="Times New Roman" w:hAnsi="Times New Roman" w:eastAsia="仿宋_GB2312" w:cs="仿宋_GB2312"/>
          <w:color w:val="auto"/>
          <w:sz w:val="32"/>
          <w:szCs w:val="32"/>
          <w:lang w:eastAsia="zh-CN"/>
        </w:rPr>
        <w:t>条</w:t>
      </w:r>
      <w:r>
        <w:rPr>
          <w:rFonts w:hint="default" w:ascii="Times New Roman" w:hAnsi="Times New Roman" w:eastAsia="仿宋_GB2312" w:cs="仿宋_GB2312"/>
          <w:color w:val="auto"/>
          <w:sz w:val="32"/>
          <w:szCs w:val="32"/>
        </w:rPr>
        <w:t>整改措施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olor w:val="auto"/>
          <w:sz w:val="32"/>
          <w:szCs w:val="32"/>
        </w:rPr>
        <w:t>逐条明确整改</w:t>
      </w:r>
      <w:r>
        <w:rPr>
          <w:rFonts w:hint="eastAsia" w:ascii="Times New Roman" w:hAnsi="Times New Roman" w:eastAsia="仿宋_GB2312"/>
          <w:color w:val="auto"/>
          <w:sz w:val="32"/>
          <w:szCs w:val="32"/>
          <w:lang w:eastAsia="zh-CN"/>
        </w:rPr>
        <w:t>任务</w:t>
      </w:r>
      <w:r>
        <w:rPr>
          <w:rFonts w:hint="eastAsia" w:ascii="Times New Roman" w:hAnsi="Times New Roman" w:eastAsia="仿宋_GB2312"/>
          <w:color w:val="auto"/>
          <w:sz w:val="32"/>
          <w:szCs w:val="32"/>
        </w:rPr>
        <w:t>、设置完成</w:t>
      </w:r>
      <w:r>
        <w:rPr>
          <w:rFonts w:hint="eastAsia" w:ascii="Times New Roman" w:hAnsi="Times New Roman" w:eastAsia="仿宋_GB2312"/>
          <w:color w:val="auto"/>
          <w:sz w:val="32"/>
          <w:szCs w:val="32"/>
          <w:lang w:eastAsia="zh-CN"/>
        </w:rPr>
        <w:t>时限</w:t>
      </w:r>
      <w:r>
        <w:rPr>
          <w:rFonts w:hint="eastAsia" w:ascii="Times New Roman" w:hAnsi="Times New Roman" w:eastAsia="仿宋_GB2312"/>
          <w:color w:val="auto"/>
          <w:sz w:val="32"/>
          <w:szCs w:val="32"/>
        </w:rPr>
        <w:t>、落实责任领导和</w:t>
      </w:r>
      <w:r>
        <w:rPr>
          <w:rFonts w:hint="eastAsia" w:ascii="Times New Roman" w:hAnsi="Times New Roman" w:eastAsia="仿宋_GB2312"/>
          <w:color w:val="auto"/>
          <w:sz w:val="32"/>
          <w:szCs w:val="32"/>
          <w:lang w:eastAsia="zh-CN"/>
        </w:rPr>
        <w:t>牵头</w:t>
      </w:r>
      <w:r>
        <w:rPr>
          <w:rFonts w:hint="eastAsia" w:ascii="Times New Roman" w:hAnsi="Times New Roman" w:eastAsia="仿宋_GB2312"/>
          <w:color w:val="auto"/>
          <w:sz w:val="32"/>
          <w:szCs w:val="32"/>
        </w:rPr>
        <w:t>部门，形成包括问题清单、任务清单、责任清单</w:t>
      </w:r>
      <w:r>
        <w:rPr>
          <w:rFonts w:hint="eastAsia" w:ascii="Times New Roman" w:hAnsi="Times New Roman" w:eastAsia="仿宋_GB2312"/>
          <w:color w:val="auto"/>
          <w:sz w:val="32"/>
          <w:szCs w:val="32"/>
          <w:lang w:eastAsia="zh-CN"/>
        </w:rPr>
        <w:t>（以下简称“三个清单”）</w:t>
      </w:r>
      <w:r>
        <w:rPr>
          <w:rFonts w:hint="eastAsia" w:ascii="Times New Roman" w:hAnsi="Times New Roman" w:eastAsia="仿宋_GB2312"/>
          <w:color w:val="auto"/>
          <w:sz w:val="32"/>
          <w:szCs w:val="32"/>
        </w:rPr>
        <w:t>的整改工作台账</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实行对账销号管理，逐条逐项推动落实。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jc w:val="both"/>
        <w:textAlignment w:val="auto"/>
        <w:outlineLvl w:val="9"/>
        <w:rPr>
          <w:rFonts w:hint="default"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2018年1月8日，学校党委</w:t>
      </w:r>
      <w:r>
        <w:rPr>
          <w:rFonts w:hint="eastAsia" w:ascii="Times New Roman" w:hAnsi="Times New Roman" w:eastAsia="仿宋_GB2312" w:cs="仿宋_GB2312"/>
          <w:sz w:val="32"/>
          <w:szCs w:val="32"/>
        </w:rPr>
        <w:t>将整改方案书面报送了省委巡视办</w:t>
      </w:r>
      <w:r>
        <w:rPr>
          <w:rFonts w:hint="eastAsia" w:ascii="Times New Roman" w:hAnsi="Times New Roman" w:eastAsia="仿宋_GB2312"/>
          <w:color w:val="auto"/>
          <w:sz w:val="32"/>
          <w:szCs w:val="32"/>
          <w:lang w:val="en-US" w:eastAsia="zh-CN"/>
        </w:rPr>
        <w:t>。1月9日下午，</w:t>
      </w:r>
      <w:r>
        <w:rPr>
          <w:rFonts w:hint="default" w:ascii="Times New Roman" w:hAnsi="Times New Roman" w:eastAsia="仿宋_GB2312"/>
          <w:color w:val="auto"/>
          <w:sz w:val="32"/>
          <w:szCs w:val="32"/>
          <w:lang w:val="en-US" w:eastAsia="zh-CN"/>
        </w:rPr>
        <w:t>学校召开</w:t>
      </w:r>
      <w:r>
        <w:rPr>
          <w:rFonts w:hint="eastAsia" w:ascii="Times New Roman" w:hAnsi="Times New Roman" w:eastAsia="仿宋_GB2312"/>
          <w:color w:val="auto"/>
          <w:sz w:val="32"/>
          <w:szCs w:val="32"/>
          <w:lang w:val="en-US" w:eastAsia="zh-CN"/>
        </w:rPr>
        <w:t>由</w:t>
      </w:r>
      <w:r>
        <w:rPr>
          <w:rFonts w:hint="eastAsia" w:ascii="Times New Roman" w:hAnsi="Times New Roman" w:eastAsia="仿宋_GB2312"/>
          <w:color w:val="auto"/>
          <w:sz w:val="32"/>
          <w:szCs w:val="32"/>
        </w:rPr>
        <w:t>全体校领导，全体副处级以上干部，人大、政协、民主党派和无党派人士部分代表，教师代表，离退休人员代表</w:t>
      </w:r>
      <w:r>
        <w:rPr>
          <w:rFonts w:hint="eastAsia" w:ascii="Times New Roman" w:hAnsi="Times New Roman" w:eastAsia="仿宋_GB2312"/>
          <w:color w:val="auto"/>
          <w:sz w:val="32"/>
          <w:szCs w:val="32"/>
          <w:lang w:eastAsia="zh-CN"/>
        </w:rPr>
        <w:t>参加的巡视整改工作动员会</w:t>
      </w:r>
      <w:r>
        <w:rPr>
          <w:rFonts w:hint="eastAsia" w:ascii="Times New Roman" w:hAnsi="Times New Roman" w:eastAsia="仿宋_GB2312"/>
          <w:color w:val="auto"/>
          <w:sz w:val="32"/>
          <w:szCs w:val="32"/>
          <w:lang w:val="en-US" w:eastAsia="zh-CN"/>
        </w:rPr>
        <w:t>，学校党委书记</w:t>
      </w:r>
      <w:r>
        <w:rPr>
          <w:rFonts w:hint="eastAsia" w:ascii="Times New Roman" w:hAnsi="Times New Roman" w:eastAsia="仿宋_GB2312"/>
          <w:color w:val="auto"/>
          <w:sz w:val="32"/>
          <w:szCs w:val="32"/>
        </w:rPr>
        <w:t>对整改工作进行了</w:t>
      </w:r>
      <w:r>
        <w:rPr>
          <w:rFonts w:hint="eastAsia" w:ascii="Times New Roman" w:hAnsi="Times New Roman" w:eastAsia="仿宋_GB2312"/>
          <w:color w:val="auto"/>
          <w:sz w:val="32"/>
          <w:szCs w:val="32"/>
          <w:lang w:eastAsia="zh-CN"/>
        </w:rPr>
        <w:t>全面</w:t>
      </w:r>
      <w:r>
        <w:rPr>
          <w:rFonts w:hint="eastAsia" w:ascii="Times New Roman" w:hAnsi="Times New Roman" w:eastAsia="仿宋_GB2312"/>
          <w:color w:val="auto"/>
          <w:sz w:val="32"/>
          <w:szCs w:val="32"/>
        </w:rPr>
        <w:t>安排部署</w:t>
      </w:r>
      <w:r>
        <w:rPr>
          <w:rFonts w:hint="eastAsia" w:ascii="Times New Roman" w:hAnsi="Times New Roman" w:eastAsia="仿宋_GB2312"/>
          <w:color w:val="auto"/>
          <w:sz w:val="32"/>
          <w:szCs w:val="32"/>
          <w:lang w:eastAsia="zh-CN"/>
        </w:rPr>
        <w:t>并</w:t>
      </w:r>
      <w:r>
        <w:rPr>
          <w:rFonts w:hint="eastAsia" w:ascii="Times New Roman" w:hAnsi="Times New Roman" w:eastAsia="仿宋_GB2312"/>
          <w:color w:val="auto"/>
          <w:sz w:val="32"/>
          <w:szCs w:val="32"/>
        </w:rPr>
        <w:t>提出了四点要求：一是思想要高度重视，以对学校高度负责</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 xml:space="preserve">精神，切实加强组织领导，强化履职担当，扎实推进整改落实。二是组织要坚强有力，学校整改工作领导小组要强化“第一责任人”的责任，做到重点工作亲自部署、重大问题亲自过问、重点环节亲自协调、重要事项亲自督办。各牵头部门要及时报告整改工作进展，领导小组要适时开展督查。三是行动要迅速果断，各牵头部门要严格按照“三个清单”，制定计划，明确时限，倒排工期，确保整改任务按时完成。四是整改要彻底到位，要注重针对性和实效性，确保整改落实到位，注重查找问题根源，建立健全体系化长效机制。 </w:t>
      </w:r>
    </w:p>
    <w:p>
      <w:pPr>
        <w:keepNext w:val="0"/>
        <w:keepLines w:val="0"/>
        <w:pageBreakBefore w:val="0"/>
        <w:kinsoku/>
        <w:wordWrap/>
        <w:overflowPunct/>
        <w:topLinePunct w:val="0"/>
        <w:autoSpaceDE/>
        <w:autoSpaceDN/>
        <w:bidi w:val="0"/>
        <w:adjustRightInd/>
        <w:snapToGrid/>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b/>
          <w:color w:val="auto"/>
          <w:sz w:val="32"/>
          <w:szCs w:val="32"/>
          <w:lang w:eastAsia="zh-CN"/>
        </w:rPr>
      </w:pPr>
      <w:r>
        <w:rPr>
          <w:rFonts w:hint="eastAsia" w:ascii="楷体" w:hAnsi="楷体" w:eastAsia="楷体" w:cs="楷体"/>
          <w:b/>
          <w:bCs/>
          <w:color w:val="auto"/>
          <w:sz w:val="32"/>
          <w:szCs w:val="32"/>
          <w:lang w:eastAsia="zh-CN"/>
        </w:rPr>
        <w:t>（四）压实整改责任，</w:t>
      </w:r>
      <w:r>
        <w:rPr>
          <w:rFonts w:hint="eastAsia" w:ascii="楷体" w:hAnsi="楷体" w:eastAsia="楷体" w:cs="楷体"/>
          <w:b/>
          <w:bCs/>
          <w:color w:val="auto"/>
          <w:sz w:val="32"/>
          <w:szCs w:val="32"/>
        </w:rPr>
        <w:t>加强监督检查和过程管控</w:t>
      </w:r>
      <w:r>
        <w:rPr>
          <w:rFonts w:hint="eastAsia" w:ascii="楷体" w:hAnsi="楷体" w:eastAsia="楷体" w:cs="楷体"/>
          <w:b/>
          <w:bCs/>
          <w:color w:val="auto"/>
          <w:sz w:val="32"/>
          <w:szCs w:val="32"/>
          <w:lang w:eastAsia="zh-CN"/>
        </w:rPr>
        <w:t>。</w:t>
      </w:r>
      <w:r>
        <w:rPr>
          <w:rFonts w:hint="default" w:ascii="Times New Roman" w:hAnsi="Times New Roman" w:eastAsia="仿宋_GB2312" w:cs="仿宋_GB2312"/>
          <w:color w:val="auto"/>
          <w:sz w:val="32"/>
          <w:szCs w:val="32"/>
        </w:rPr>
        <w:t>为了确保整改工作取得实效，</w:t>
      </w:r>
      <w:r>
        <w:rPr>
          <w:rStyle w:val="10"/>
          <w:rFonts w:hint="eastAsia" w:ascii="Times New Roman" w:hAnsi="Times New Roman" w:eastAsia="仿宋_GB2312" w:cs="仿宋_GB2312"/>
          <w:color w:val="auto"/>
          <w:sz w:val="32"/>
          <w:szCs w:val="32"/>
          <w:u w:val="none"/>
          <w:lang w:val="en-US" w:eastAsia="zh-CN"/>
        </w:rPr>
        <w:t>1月18日下午，学校召开落实省委第三巡视组巡视反馈意见领导班子民主生活会，</w:t>
      </w:r>
      <w:r>
        <w:rPr>
          <w:rFonts w:hint="default" w:ascii="Times New Roman" w:hAnsi="Times New Roman" w:eastAsia="仿宋_GB2312" w:cs="仿宋_GB2312"/>
          <w:color w:val="auto"/>
          <w:sz w:val="32"/>
          <w:szCs w:val="32"/>
        </w:rPr>
        <w:t>班子成员针对反馈意见，</w:t>
      </w:r>
      <w:r>
        <w:rPr>
          <w:rFonts w:hint="eastAsia" w:ascii="Times New Roman" w:hAnsi="Times New Roman" w:eastAsia="仿宋_GB2312" w:cs="仿宋_GB2312"/>
          <w:color w:val="auto"/>
          <w:sz w:val="32"/>
          <w:szCs w:val="32"/>
          <w:lang w:eastAsia="zh-CN"/>
        </w:rPr>
        <w:t>坚决把自己摆进去，</w:t>
      </w:r>
      <w:r>
        <w:rPr>
          <w:rFonts w:hint="default" w:ascii="Times New Roman" w:hAnsi="Times New Roman" w:eastAsia="仿宋_GB2312" w:cs="仿宋_GB2312"/>
          <w:color w:val="auto"/>
          <w:sz w:val="32"/>
          <w:szCs w:val="32"/>
        </w:rPr>
        <w:t>主动认领</w:t>
      </w:r>
      <w:r>
        <w:rPr>
          <w:rFonts w:hint="eastAsia" w:ascii="Times New Roman" w:hAnsi="Times New Roman" w:eastAsia="仿宋_GB2312" w:cs="仿宋_GB2312"/>
          <w:color w:val="auto"/>
          <w:sz w:val="32"/>
          <w:szCs w:val="32"/>
          <w:lang w:eastAsia="zh-CN"/>
        </w:rPr>
        <w:t>责任</w:t>
      </w:r>
      <w:r>
        <w:rPr>
          <w:rFonts w:hint="default" w:ascii="Times New Roman" w:hAnsi="Times New Roman" w:eastAsia="仿宋_GB2312" w:cs="仿宋_GB2312"/>
          <w:color w:val="auto"/>
          <w:sz w:val="32"/>
          <w:szCs w:val="32"/>
        </w:rPr>
        <w:t>，自我检查</w:t>
      </w:r>
      <w:r>
        <w:rPr>
          <w:rFonts w:hint="eastAsia" w:ascii="Times New Roman" w:hAnsi="Times New Roman" w:eastAsia="仿宋_GB2312" w:cs="仿宋_GB2312"/>
          <w:color w:val="auto"/>
          <w:sz w:val="32"/>
          <w:szCs w:val="32"/>
          <w:lang w:eastAsia="zh-CN"/>
        </w:rPr>
        <w:t>问题</w:t>
      </w:r>
      <w:r>
        <w:rPr>
          <w:rFonts w:hint="default" w:ascii="Times New Roman" w:hAnsi="Times New Roman" w:eastAsia="仿宋_GB2312" w:cs="仿宋_GB2312"/>
          <w:color w:val="auto"/>
          <w:sz w:val="32"/>
          <w:szCs w:val="32"/>
        </w:rPr>
        <w:t>，剖析</w:t>
      </w:r>
      <w:r>
        <w:rPr>
          <w:rFonts w:hint="eastAsia" w:ascii="Times New Roman" w:hAnsi="Times New Roman" w:eastAsia="仿宋_GB2312" w:cs="仿宋_GB2312"/>
          <w:color w:val="auto"/>
          <w:sz w:val="32"/>
          <w:szCs w:val="32"/>
          <w:lang w:eastAsia="zh-CN"/>
        </w:rPr>
        <w:t>思想</w:t>
      </w:r>
      <w:r>
        <w:rPr>
          <w:rFonts w:hint="default" w:ascii="Times New Roman" w:hAnsi="Times New Roman" w:eastAsia="仿宋_GB2312" w:cs="仿宋_GB2312"/>
          <w:color w:val="auto"/>
          <w:sz w:val="32"/>
          <w:szCs w:val="32"/>
        </w:rPr>
        <w:t>根源，扎扎实实开展批评和自我批评</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整改期间</w:t>
      </w:r>
      <w:r>
        <w:rPr>
          <w:rFonts w:hint="eastAsia" w:ascii="Times New Roman" w:hAnsi="Times New Roman" w:eastAsia="仿宋_GB2312" w:cs="仿宋_GB2312"/>
          <w:color w:val="auto"/>
          <w:sz w:val="32"/>
          <w:szCs w:val="32"/>
          <w:lang w:eastAsia="zh-CN"/>
        </w:rPr>
        <w:t>，学校</w:t>
      </w:r>
      <w:r>
        <w:rPr>
          <w:rFonts w:hint="default" w:ascii="Times New Roman" w:hAnsi="Times New Roman" w:eastAsia="仿宋_GB2312" w:cs="仿宋_GB2312"/>
          <w:color w:val="auto"/>
          <w:sz w:val="32"/>
          <w:szCs w:val="32"/>
        </w:rPr>
        <w:t>先后召开</w:t>
      </w:r>
      <w:r>
        <w:rPr>
          <w:rFonts w:hint="eastAsia" w:ascii="Times New Roman" w:hAnsi="Times New Roman" w:eastAsia="仿宋_GB2312" w:cs="仿宋_GB2312"/>
          <w:color w:val="auto"/>
          <w:sz w:val="32"/>
          <w:szCs w:val="32"/>
          <w:lang w:val="en-US" w:eastAsia="zh-CN"/>
        </w:rPr>
        <w:t>7</w:t>
      </w:r>
      <w:r>
        <w:rPr>
          <w:rFonts w:hint="default" w:ascii="Times New Roman" w:hAnsi="Times New Roman" w:eastAsia="仿宋_GB2312" w:cs="仿宋_GB2312"/>
          <w:color w:val="auto"/>
          <w:sz w:val="32"/>
          <w:szCs w:val="32"/>
        </w:rPr>
        <w:t>次</w:t>
      </w:r>
      <w:r>
        <w:rPr>
          <w:rFonts w:hint="eastAsia" w:ascii="Times New Roman" w:hAnsi="Times New Roman" w:eastAsia="仿宋_GB2312" w:cs="仿宋_GB2312"/>
          <w:color w:val="auto"/>
          <w:sz w:val="32"/>
          <w:szCs w:val="32"/>
          <w:lang w:eastAsia="zh-CN"/>
        </w:rPr>
        <w:t>党委常委会，</w:t>
      </w:r>
      <w:r>
        <w:rPr>
          <w:rFonts w:hint="eastAsia" w:ascii="Times New Roman" w:hAnsi="Times New Roman" w:eastAsia="仿宋_GB2312"/>
          <w:color w:val="auto"/>
          <w:sz w:val="32"/>
          <w:szCs w:val="32"/>
        </w:rPr>
        <w:t>讨论巡视整改相关工作</w:t>
      </w:r>
      <w:r>
        <w:rPr>
          <w:rFonts w:hint="eastAsia" w:ascii="Times New Roman" w:hAnsi="Times New Roman" w:eastAsia="仿宋_GB2312"/>
          <w:color w:val="auto"/>
          <w:sz w:val="32"/>
          <w:szCs w:val="32"/>
          <w:lang w:eastAsia="zh-CN"/>
        </w:rPr>
        <w:t>。</w:t>
      </w:r>
      <w:r>
        <w:rPr>
          <w:rFonts w:hint="eastAsia" w:ascii="Times New Roman" w:hAnsi="Times New Roman" w:eastAsia="仿宋_GB2312" w:cs="仿宋_GB2312"/>
          <w:color w:val="auto"/>
          <w:sz w:val="32"/>
          <w:szCs w:val="32"/>
          <w:lang w:eastAsia="zh-CN"/>
        </w:rPr>
        <w:t>党委</w:t>
      </w:r>
      <w:r>
        <w:rPr>
          <w:rFonts w:hint="default" w:ascii="Times New Roman" w:hAnsi="Times New Roman" w:eastAsia="仿宋_GB2312" w:cs="仿宋_GB2312"/>
          <w:color w:val="auto"/>
          <w:sz w:val="32"/>
          <w:szCs w:val="32"/>
        </w:rPr>
        <w:t>书记每周听取整改进展情况汇报，反复强调整改任务的落实，主动协调解决整改中的难点问题。</w:t>
      </w:r>
      <w:r>
        <w:rPr>
          <w:rFonts w:hint="eastAsia" w:eastAsia="仿宋_GB2312" w:cs="仿宋_GB2312"/>
          <w:color w:val="auto"/>
          <w:sz w:val="32"/>
          <w:szCs w:val="32"/>
          <w:lang w:eastAsia="zh-CN"/>
        </w:rPr>
        <w:t>整改工作</w:t>
      </w:r>
      <w:r>
        <w:rPr>
          <w:rFonts w:hint="eastAsia" w:ascii="Times New Roman" w:hAnsi="Times New Roman" w:eastAsia="仿宋_GB2312"/>
          <w:color w:val="auto"/>
          <w:sz w:val="32"/>
          <w:szCs w:val="32"/>
        </w:rPr>
        <w:t>领导小组结合学校整改落实工作的步骤安排，先后组织召开了</w:t>
      </w:r>
      <w:r>
        <w:rPr>
          <w:rFonts w:hint="eastAsia" w:ascii="Times New Roman" w:hAnsi="Times New Roman" w:eastAsia="仿宋_GB2312"/>
          <w:color w:val="auto"/>
          <w:sz w:val="32"/>
          <w:szCs w:val="32"/>
          <w:lang w:eastAsia="zh-CN"/>
        </w:rPr>
        <w:t>多次</w:t>
      </w:r>
      <w:r>
        <w:rPr>
          <w:rFonts w:hint="eastAsia" w:ascii="Times New Roman" w:hAnsi="Times New Roman" w:eastAsia="仿宋_GB2312"/>
          <w:color w:val="auto"/>
          <w:sz w:val="32"/>
          <w:szCs w:val="32"/>
        </w:rPr>
        <w:t>督促落实会，督促校内各部门严格按照学校的部署安排认真推进整改工作落实，同时集中讨论和解决整改落实工作中的重点、难点问题，确保学校整改落实工作见实效、出成果。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firstLine="657" w:firstLineChars="0"/>
        <w:textAlignment w:val="auto"/>
        <w:outlineLvl w:val="9"/>
        <w:rPr>
          <w:rFonts w:hint="eastAsia" w:ascii="Times New Roman" w:hAnsi="Times New Roman" w:eastAsia="仿宋_GB2312" w:cs="仿宋_GB2312"/>
          <w:color w:val="auto"/>
          <w:sz w:val="32"/>
          <w:szCs w:val="32"/>
          <w:lang w:eastAsia="zh-CN"/>
        </w:rPr>
      </w:pPr>
      <w:r>
        <w:rPr>
          <w:rFonts w:hint="eastAsia" w:ascii="黑体" w:hAnsi="黑体" w:eastAsia="黑体" w:cs="黑体"/>
          <w:color w:val="auto"/>
          <w:sz w:val="32"/>
          <w:szCs w:val="32"/>
          <w:lang w:eastAsia="zh-CN"/>
        </w:rPr>
        <w:t>二、聚焦反馈问题，逐条对照整改，以坚决有力的行动抓好巡视反馈意见整改落实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经过两个月的持续奋战，截止</w:t>
      </w:r>
      <w:r>
        <w:rPr>
          <w:rFonts w:hint="eastAsia" w:ascii="Times New Roman" w:hAnsi="Times New Roman" w:eastAsia="仿宋_GB2312" w:cs="仿宋_GB2312"/>
          <w:color w:val="auto"/>
          <w:sz w:val="32"/>
          <w:szCs w:val="32"/>
          <w:lang w:val="en-US" w:eastAsia="zh-CN"/>
        </w:rPr>
        <w:t>3月2日，学校党委通过整改自评，统计情况如下：一是</w:t>
      </w:r>
      <w:r>
        <w:rPr>
          <w:rFonts w:hint="eastAsia" w:ascii="Times New Roman" w:hAnsi="Times New Roman" w:eastAsia="仿宋_GB2312" w:cs="仿宋_GB2312"/>
          <w:color w:val="auto"/>
          <w:sz w:val="32"/>
          <w:szCs w:val="32"/>
        </w:rPr>
        <w:t>完成制度“废改立”69项（其中，废止</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项、修改14项、建立4</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逐步形成全</w:t>
      </w:r>
      <w:r>
        <w:rPr>
          <w:rFonts w:hint="eastAsia" w:ascii="Times New Roman" w:hAnsi="Times New Roman" w:eastAsia="仿宋_GB2312" w:cs="仿宋_GB2312"/>
          <w:color w:val="auto"/>
          <w:sz w:val="32"/>
          <w:szCs w:val="32"/>
        </w:rPr>
        <w:t>面从严治党</w:t>
      </w:r>
      <w:r>
        <w:rPr>
          <w:rFonts w:hint="eastAsia" w:ascii="Times New Roman" w:hAnsi="Times New Roman" w:eastAsia="仿宋_GB2312" w:cs="仿宋_GB2312"/>
          <w:color w:val="auto"/>
          <w:sz w:val="32"/>
          <w:szCs w:val="32"/>
          <w:lang w:eastAsia="zh-CN"/>
        </w:rPr>
        <w:t>、办学治校的</w:t>
      </w:r>
      <w:r>
        <w:rPr>
          <w:rFonts w:hint="eastAsia" w:ascii="Times New Roman" w:hAnsi="Times New Roman" w:eastAsia="仿宋_GB2312" w:cs="仿宋_GB2312"/>
          <w:color w:val="auto"/>
          <w:sz w:val="32"/>
          <w:szCs w:val="32"/>
        </w:rPr>
        <w:t>长效机制</w:t>
      </w:r>
      <w:r>
        <w:rPr>
          <w:rFonts w:hint="eastAsia" w:ascii="Times New Roman" w:hAnsi="Times New Roman" w:eastAsia="仿宋_GB2312" w:cs="仿宋_GB2312"/>
          <w:color w:val="auto"/>
          <w:sz w:val="32"/>
          <w:szCs w:val="32"/>
          <w:lang w:eastAsia="zh-CN"/>
        </w:rPr>
        <w:t>；二是收回各类违规费用</w:t>
      </w:r>
      <w:r>
        <w:rPr>
          <w:rFonts w:hint="eastAsia" w:ascii="Times New Roman" w:hAnsi="Times New Roman" w:eastAsia="仿宋_GB2312" w:cs="仿宋_GB2312"/>
          <w:color w:val="auto"/>
          <w:sz w:val="32"/>
          <w:szCs w:val="32"/>
          <w:lang w:val="en-US" w:eastAsia="zh-CN"/>
        </w:rPr>
        <w:t>30.72万元；三是</w:t>
      </w:r>
      <w:r>
        <w:rPr>
          <w:rFonts w:hint="eastAsia" w:ascii="Times New Roman" w:hAnsi="Times New Roman" w:eastAsia="仿宋_GB2312" w:cs="仿宋_GB2312"/>
          <w:color w:val="auto"/>
          <w:sz w:val="32"/>
          <w:szCs w:val="32"/>
          <w:lang w:eastAsia="zh-CN"/>
        </w:rPr>
        <w:t>按照监督执纪“四种形态”，对</w:t>
      </w:r>
      <w:r>
        <w:rPr>
          <w:rFonts w:hint="eastAsia" w:ascii="Times New Roman" w:hAnsi="Times New Roman" w:eastAsia="仿宋_GB2312" w:cs="仿宋_GB2312"/>
          <w:color w:val="auto"/>
          <w:sz w:val="32"/>
          <w:szCs w:val="32"/>
        </w:rPr>
        <w:t>巡视反馈问题中涉及的</w:t>
      </w:r>
      <w:r>
        <w:rPr>
          <w:rFonts w:hint="eastAsia" w:ascii="Times New Roman" w:hAnsi="Times New Roman" w:eastAsia="仿宋_GB2312" w:cs="仿宋_GB2312"/>
          <w:color w:val="auto"/>
          <w:sz w:val="32"/>
          <w:szCs w:val="32"/>
          <w:lang w:val="en-US" w:eastAsia="zh-CN"/>
        </w:rPr>
        <w:t>26</w:t>
      </w:r>
      <w:r>
        <w:rPr>
          <w:rFonts w:hint="eastAsia" w:ascii="Times New Roman" w:hAnsi="Times New Roman" w:eastAsia="仿宋_GB2312" w:cs="仿宋_GB2312"/>
          <w:color w:val="auto"/>
          <w:sz w:val="32"/>
          <w:szCs w:val="32"/>
        </w:rPr>
        <w:t>名责任</w:t>
      </w:r>
      <w:r>
        <w:rPr>
          <w:rFonts w:hint="eastAsia" w:ascii="Times New Roman" w:hAnsi="Times New Roman" w:eastAsia="仿宋_GB2312" w:cs="仿宋_GB2312"/>
          <w:color w:val="auto"/>
          <w:sz w:val="32"/>
          <w:szCs w:val="32"/>
          <w:lang w:val="en-US" w:eastAsia="zh-CN"/>
        </w:rPr>
        <w:t>人给予相应的党纪政纪处理</w:t>
      </w:r>
      <w:r>
        <w:rPr>
          <w:rFonts w:hint="eastAsia" w:ascii="Times New Roman" w:hAnsi="Times New Roman" w:eastAsia="仿宋_GB2312" w:cs="仿宋_GB2312"/>
          <w:color w:val="auto"/>
          <w:sz w:val="32"/>
          <w:szCs w:val="32"/>
          <w:lang w:eastAsia="zh-CN"/>
        </w:rPr>
        <w:t>；四是</w:t>
      </w:r>
      <w:r>
        <w:rPr>
          <w:rFonts w:hint="eastAsia" w:ascii="Times New Roman" w:hAnsi="Times New Roman" w:eastAsia="仿宋_GB2312" w:cs="仿宋_GB2312"/>
          <w:color w:val="auto"/>
          <w:sz w:val="32"/>
          <w:szCs w:val="32"/>
        </w:rPr>
        <w:t>已完成</w:t>
      </w:r>
      <w:r>
        <w:rPr>
          <w:rFonts w:hint="eastAsia" w:ascii="Times New Roman" w:hAnsi="Times New Roman" w:eastAsia="仿宋_GB2312" w:cs="仿宋_GB2312"/>
          <w:color w:val="auto"/>
          <w:sz w:val="32"/>
          <w:szCs w:val="32"/>
          <w:lang w:val="en-US" w:eastAsia="zh-CN"/>
        </w:rPr>
        <w:t>45</w:t>
      </w:r>
      <w:r>
        <w:rPr>
          <w:rFonts w:hint="eastAsia" w:ascii="Times New Roman" w:hAnsi="Times New Roman" w:eastAsia="仿宋_GB2312" w:cs="仿宋_GB2312"/>
          <w:color w:val="auto"/>
          <w:sz w:val="32"/>
          <w:szCs w:val="32"/>
          <w:lang w:eastAsia="zh-CN"/>
        </w:rPr>
        <w:t>个问题的整改任务，</w:t>
      </w:r>
      <w:r>
        <w:rPr>
          <w:rFonts w:hint="eastAsia" w:ascii="Times New Roman" w:hAnsi="Times New Roman" w:eastAsia="仿宋_GB2312" w:cs="仿宋_GB2312"/>
          <w:color w:val="auto"/>
          <w:sz w:val="32"/>
          <w:szCs w:val="32"/>
        </w:rPr>
        <w:t>完成率90%</w:t>
      </w:r>
      <w:r>
        <w:rPr>
          <w:rFonts w:hint="eastAsia" w:ascii="Times New Roman" w:hAnsi="Times New Roman" w:eastAsia="仿宋_GB2312" w:cs="仿宋_GB2312"/>
          <w:color w:val="auto"/>
          <w:sz w:val="32"/>
          <w:szCs w:val="32"/>
          <w:lang w:eastAsia="zh-CN"/>
        </w:rPr>
        <w:t>以上。</w:t>
      </w:r>
      <w:r>
        <w:rPr>
          <w:rFonts w:hint="eastAsia" w:ascii="Times New Roman" w:hAnsi="Times New Roman" w:eastAsia="仿宋_GB2312" w:cs="仿宋_GB2312"/>
          <w:color w:val="auto"/>
          <w:sz w:val="32"/>
          <w:szCs w:val="32"/>
        </w:rPr>
        <w:t>需要一定整改时间及长期坚持的</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个问题</w:t>
      </w:r>
      <w:r>
        <w:rPr>
          <w:rFonts w:hint="eastAsia" w:ascii="Times New Roman" w:hAnsi="Times New Roman" w:eastAsia="仿宋_GB2312" w:cs="仿宋_GB2312"/>
          <w:color w:val="auto"/>
          <w:sz w:val="32"/>
          <w:szCs w:val="32"/>
        </w:rPr>
        <w:t>，也按时间节点取得阶段性进展，正在扎实有序推进。</w:t>
      </w:r>
      <w:r>
        <w:rPr>
          <w:rFonts w:hint="eastAsia" w:ascii="Times New Roman" w:hAnsi="Times New Roman" w:eastAsia="仿宋_GB2312" w:cs="仿宋_GB2312"/>
          <w:color w:val="auto"/>
          <w:sz w:val="32"/>
          <w:szCs w:val="32"/>
          <w:lang w:eastAsia="zh-CN"/>
        </w:rPr>
        <w:t>具体整改情况如下：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（一）党的领导方面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1.关于“政治意识不够强”的整改落实情况</w:t>
      </w:r>
    </w:p>
    <w:p>
      <w:pPr>
        <w:keepNext w:val="0"/>
        <w:keepLines w:val="0"/>
        <w:pageBreakBefore w:val="0"/>
        <w:kinsoku/>
        <w:wordWrap/>
        <w:overflowPunct/>
        <w:topLinePunct w:val="0"/>
        <w:autoSpaceDE w:val="0"/>
        <w:autoSpaceDN w:val="0"/>
        <w:bidi w:val="0"/>
        <w:adjustRightInd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Times New Roman" w:hAnsi="Times New Roman" w:eastAsia="仿宋_GB2312" w:cs="仿宋_GB2312"/>
          <w:color w:val="auto"/>
          <w:sz w:val="32"/>
          <w:szCs w:val="32"/>
          <w:lang w:val="en-US" w:eastAsia="zh-CN"/>
        </w:rPr>
        <w:t>针对“干部选拔任用方面没有严格对标中央和省委要求”的问题。</w:t>
      </w:r>
      <w:r>
        <w:rPr>
          <w:rFonts w:hint="eastAsia" w:eastAsia="仿宋_GB2312" w:cs="仿宋_GB2312"/>
          <w:color w:val="auto"/>
          <w:sz w:val="32"/>
          <w:szCs w:val="32"/>
          <w:lang w:val="en-US" w:eastAsia="zh-CN"/>
        </w:rPr>
        <w:t>该问题属实。学校党委立行立改，</w:t>
      </w:r>
      <w:r>
        <w:rPr>
          <w:rFonts w:hint="eastAsia" w:ascii="Times New Roman" w:hAnsi="Times New Roman" w:eastAsia="仿宋_GB2312" w:cs="仿宋_GB2312"/>
          <w:color w:val="auto"/>
          <w:sz w:val="32"/>
          <w:szCs w:val="32"/>
        </w:rPr>
        <w:t>严格</w:t>
      </w:r>
      <w:r>
        <w:rPr>
          <w:rFonts w:hint="eastAsia" w:ascii="Times New Roman" w:hAnsi="Times New Roman" w:eastAsia="仿宋_GB2312" w:cs="仿宋_GB2312"/>
          <w:color w:val="auto"/>
          <w:sz w:val="32"/>
          <w:szCs w:val="32"/>
          <w:lang w:eastAsia="zh-CN"/>
        </w:rPr>
        <w:t>对照</w:t>
      </w:r>
      <w:r>
        <w:rPr>
          <w:rFonts w:hint="eastAsia" w:ascii="Times New Roman" w:hAnsi="Times New Roman" w:eastAsia="仿宋_GB2312" w:cs="仿宋_GB2312"/>
          <w:color w:val="auto"/>
          <w:sz w:val="32"/>
          <w:szCs w:val="32"/>
        </w:rPr>
        <w:t>《党政领导干部选拔任用工作条例》，逐条修订</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《成都信息工程大学干部选拔任用工作办法》，对干部岗位设置、任职年龄、试用期限、考察程序等16处内容进行了规范</w:t>
      </w:r>
      <w:r>
        <w:rPr>
          <w:rFonts w:hint="eastAsia" w:ascii="Times New Roman" w:hAnsi="Times New Roman" w:eastAsia="仿宋_GB2312" w:cs="仿宋_GB2312"/>
          <w:color w:val="auto"/>
          <w:sz w:val="32"/>
          <w:szCs w:val="32"/>
          <w:lang w:eastAsia="zh-CN"/>
        </w:rPr>
        <w:t>，确保学校干部选拔任用制度严格对标中央和省委要求</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①关于延长干部考察试用期问题的整改。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lang w:eastAsia="zh-CN"/>
        </w:rPr>
        <w:t>整改措施：一是在《</w:t>
      </w:r>
      <w:r>
        <w:rPr>
          <w:rFonts w:hint="eastAsia" w:ascii="Times New Roman" w:hAnsi="Times New Roman" w:eastAsia="仿宋_GB2312" w:cs="仿宋_GB2312"/>
          <w:color w:val="auto"/>
          <w:sz w:val="32"/>
          <w:szCs w:val="32"/>
        </w:rPr>
        <w:t>成都信息工程大学干部选拔任用工作办法</w:t>
      </w:r>
      <w:r>
        <w:rPr>
          <w:rFonts w:hint="eastAsia" w:ascii="Times New Roman" w:hAnsi="Times New Roman" w:eastAsia="仿宋_GB2312" w:cs="仿宋_GB2312"/>
          <w:color w:val="auto"/>
          <w:sz w:val="32"/>
          <w:szCs w:val="32"/>
          <w:lang w:eastAsia="zh-CN"/>
        </w:rPr>
        <w:t>》中，明确规定“</w:t>
      </w:r>
      <w:r>
        <w:rPr>
          <w:rFonts w:hint="eastAsia" w:ascii="Times New Roman" w:hAnsi="Times New Roman" w:eastAsia="仿宋_GB2312" w:cs="仿宋_GB2312"/>
          <w:color w:val="auto"/>
          <w:sz w:val="32"/>
          <w:szCs w:val="32"/>
        </w:rPr>
        <w:t>不胜任的，免去试任职务，一般按试任前职级安排工作”</w:t>
      </w:r>
      <w:r>
        <w:rPr>
          <w:rFonts w:hint="eastAsia" w:ascii="Times New Roman" w:hAnsi="Times New Roman" w:eastAsia="仿宋_GB2312" w:cs="仿宋_GB2312"/>
          <w:color w:val="auto"/>
          <w:sz w:val="32"/>
          <w:szCs w:val="32"/>
          <w:lang w:eastAsia="zh-CN"/>
        </w:rPr>
        <w:t>；二是</w:t>
      </w:r>
      <w:r>
        <w:rPr>
          <w:rFonts w:hint="eastAsia" w:ascii="Times New Roman" w:hAnsi="Times New Roman" w:eastAsia="仿宋_GB2312"/>
          <w:color w:val="auto"/>
          <w:sz w:val="32"/>
          <w:szCs w:val="32"/>
        </w:rPr>
        <w:t>对</w:t>
      </w:r>
      <w:r>
        <w:rPr>
          <w:rFonts w:hint="eastAsia" w:ascii="Times New Roman" w:hAnsi="Times New Roman" w:eastAsia="仿宋_GB2312"/>
          <w:color w:val="auto"/>
          <w:sz w:val="32"/>
          <w:szCs w:val="32"/>
          <w:lang w:eastAsia="zh-CN"/>
        </w:rPr>
        <w:t>试用期间受到党内严重警告处分的干</w:t>
      </w:r>
      <w:r>
        <w:rPr>
          <w:rFonts w:hint="eastAsia" w:ascii="Times New Roman" w:hAnsi="Times New Roman" w:eastAsia="仿宋_GB2312"/>
          <w:color w:val="auto"/>
          <w:sz w:val="32"/>
          <w:szCs w:val="32"/>
        </w:rPr>
        <w:t>部，</w:t>
      </w:r>
      <w:r>
        <w:rPr>
          <w:rFonts w:hint="eastAsia" w:eastAsia="仿宋_GB2312"/>
          <w:color w:val="auto"/>
          <w:sz w:val="32"/>
          <w:szCs w:val="32"/>
          <w:lang w:val="en-US" w:eastAsia="zh-CN"/>
        </w:rPr>
        <w:t>免去其职务。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sym w:font="Wingdings" w:char="F082"/>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olor w:val="auto"/>
          <w:sz w:val="32"/>
          <w:szCs w:val="32"/>
          <w:lang w:eastAsia="zh-CN"/>
        </w:rPr>
        <w:t>违规配备助理</w:t>
      </w:r>
      <w:r>
        <w:rPr>
          <w:rFonts w:hint="eastAsia" w:eastAsia="仿宋_GB2312"/>
          <w:color w:val="auto"/>
          <w:sz w:val="32"/>
          <w:szCs w:val="32"/>
          <w:lang w:eastAsia="zh-CN"/>
        </w:rPr>
        <w:t>岗位问题</w:t>
      </w:r>
      <w:r>
        <w:rPr>
          <w:rFonts w:hint="eastAsia" w:ascii="Times New Roman" w:hAnsi="Times New Roman" w:eastAsia="仿宋_GB2312"/>
          <w:color w:val="auto"/>
          <w:sz w:val="32"/>
          <w:szCs w:val="32"/>
          <w:lang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仿宋_GB2312" w:hAnsi="仿宋_GB2312" w:eastAsia="仿宋_GB2312" w:cs="仿宋_GB2312"/>
          <w:color w:val="auto"/>
          <w:sz w:val="32"/>
          <w:szCs w:val="32"/>
          <w:lang w:eastAsia="zh-CN"/>
        </w:rPr>
        <w:t>整改措施：</w:t>
      </w:r>
      <w:r>
        <w:rPr>
          <w:rFonts w:hint="eastAsia" w:ascii="Times New Roman" w:hAnsi="Times New Roman" w:eastAsia="仿宋_GB2312"/>
          <w:color w:val="auto"/>
          <w:sz w:val="32"/>
          <w:szCs w:val="32"/>
          <w:lang w:eastAsia="zh-CN"/>
        </w:rPr>
        <w:t>学校已</w:t>
      </w:r>
      <w:r>
        <w:rPr>
          <w:rFonts w:hint="eastAsia" w:ascii="Times New Roman" w:hAnsi="Times New Roman" w:eastAsia="仿宋_GB2312"/>
          <w:color w:val="auto"/>
          <w:sz w:val="32"/>
          <w:szCs w:val="32"/>
        </w:rPr>
        <w:t>按要求免去各类助理岗位，对管理部门助理重新调整岗位，教学部门</w:t>
      </w:r>
      <w:r>
        <w:rPr>
          <w:rFonts w:hint="eastAsia" w:eastAsia="仿宋_GB2312"/>
          <w:color w:val="auto"/>
          <w:sz w:val="32"/>
          <w:szCs w:val="32"/>
          <w:lang w:eastAsia="zh-CN"/>
        </w:rPr>
        <w:t>助理</w:t>
      </w:r>
      <w:r>
        <w:rPr>
          <w:rFonts w:hint="eastAsia" w:ascii="Times New Roman" w:hAnsi="Times New Roman" w:eastAsia="仿宋_GB2312"/>
          <w:color w:val="auto"/>
          <w:sz w:val="32"/>
          <w:szCs w:val="32"/>
        </w:rPr>
        <w:t>转为二级单位后备干部培养使用。今后取消助理岗位设置。</w:t>
      </w:r>
    </w:p>
    <w:p>
      <w:pPr>
        <w:keepNext w:val="0"/>
        <w:keepLines w:val="0"/>
        <w:pageBreakBefore w:val="0"/>
        <w:numPr>
          <w:ilvl w:val="0"/>
          <w:numId w:val="2"/>
        </w:numPr>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针对“执行教育规章制度走样”的问题。</w:t>
      </w:r>
      <w:r>
        <w:rPr>
          <w:rFonts w:hint="eastAsia" w:eastAsia="仿宋_GB2312"/>
          <w:color w:val="auto"/>
          <w:sz w:val="32"/>
          <w:szCs w:val="32"/>
          <w:lang w:eastAsia="zh-CN"/>
        </w:rPr>
        <w:t>该问题属实。</w:t>
      </w:r>
      <w:r>
        <w:rPr>
          <w:rFonts w:hint="eastAsia" w:ascii="Times New Roman" w:hAnsi="Times New Roman" w:eastAsia="仿宋_GB2312"/>
          <w:color w:val="auto"/>
          <w:sz w:val="32"/>
          <w:szCs w:val="32"/>
          <w:lang w:eastAsia="zh-CN"/>
        </w:rPr>
        <w:t>学校</w:t>
      </w:r>
      <w:r>
        <w:rPr>
          <w:rFonts w:hint="eastAsia" w:eastAsia="仿宋_GB2312"/>
          <w:color w:val="auto"/>
          <w:sz w:val="32"/>
          <w:szCs w:val="32"/>
          <w:lang w:eastAsia="zh-CN"/>
        </w:rPr>
        <w:t>党委立行立改，</w:t>
      </w:r>
      <w:r>
        <w:rPr>
          <w:rFonts w:hint="eastAsia" w:ascii="Times New Roman" w:hAnsi="Times New Roman" w:eastAsia="仿宋_GB2312"/>
          <w:color w:val="auto"/>
          <w:sz w:val="32"/>
          <w:szCs w:val="32"/>
          <w:lang w:eastAsia="zh-CN"/>
        </w:rPr>
        <w:t>大力</w:t>
      </w:r>
      <w:r>
        <w:rPr>
          <w:rFonts w:hint="eastAsia" w:ascii="Times New Roman" w:hAnsi="Times New Roman" w:eastAsia="仿宋_GB2312"/>
          <w:color w:val="auto"/>
          <w:sz w:val="32"/>
          <w:szCs w:val="32"/>
        </w:rPr>
        <w:t>推进依法治校，建立教育规章制度实施过程的监督机制，严格落实《成都信息工程大学督查督办工作暂行办法》，加强督查队伍建设。</w:t>
      </w:r>
      <w:r>
        <w:rPr>
          <w:rFonts w:hint="eastAsia" w:ascii="Times New Roman" w:hAnsi="Times New Roman" w:eastAsia="仿宋_GB2312"/>
          <w:color w:val="auto"/>
          <w:sz w:val="32"/>
          <w:szCs w:val="32"/>
          <w:lang w:eastAsia="zh-CN"/>
        </w:rPr>
        <w:t>把</w:t>
      </w:r>
      <w:r>
        <w:rPr>
          <w:rFonts w:hint="eastAsia" w:ascii="Times New Roman" w:hAnsi="Times New Roman" w:eastAsia="仿宋_GB2312"/>
          <w:color w:val="auto"/>
          <w:sz w:val="32"/>
          <w:szCs w:val="32"/>
        </w:rPr>
        <w:t>校内各单位落实教育规章制度的实施情况作为年终考核的重要内容，确保教育规章制度执行不走样。</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sym w:font="Wingdings" w:char="F081"/>
      </w:r>
      <w:r>
        <w:rPr>
          <w:rFonts w:hint="eastAsia" w:ascii="Times New Roman" w:hAnsi="Times New Roman" w:eastAsia="仿宋_GB2312"/>
          <w:color w:val="auto"/>
          <w:sz w:val="32"/>
          <w:szCs w:val="32"/>
          <w:lang w:eastAsia="zh-CN"/>
        </w:rPr>
        <w:t>关于教代会职权虚化</w:t>
      </w:r>
      <w:r>
        <w:rPr>
          <w:rFonts w:hint="eastAsia" w:eastAsia="仿宋_GB2312"/>
          <w:color w:val="auto"/>
          <w:sz w:val="32"/>
          <w:szCs w:val="32"/>
          <w:lang w:eastAsia="zh-CN"/>
        </w:rPr>
        <w:t>等问题</w:t>
      </w:r>
      <w:r>
        <w:rPr>
          <w:rFonts w:hint="eastAsia" w:ascii="Times New Roman" w:hAnsi="Times New Roman" w:eastAsia="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整改措施：一是明确由校工会牵头，进一步厘清教代会与教代会执委会的职责边界，理顺教代会执委会与校工会的工作机制，进一步修订完善</w:t>
      </w:r>
      <w:r>
        <w:rPr>
          <w:rFonts w:hint="eastAsia" w:ascii="Times New Roman" w:hAnsi="Times New Roman" w:eastAsia="仿宋_GB2312"/>
          <w:color w:val="auto"/>
          <w:sz w:val="32"/>
          <w:szCs w:val="32"/>
        </w:rPr>
        <w:t>《成都信息工程大学教职工代表大会实施办法》等文件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充分发挥教代会在学校民主管理和监督中的职能作用</w:t>
      </w:r>
      <w:r>
        <w:rPr>
          <w:rFonts w:hint="eastAsia" w:ascii="Times New Roman" w:hAnsi="Times New Roman" w:eastAsia="仿宋_GB2312"/>
          <w:color w:val="auto"/>
          <w:sz w:val="32"/>
          <w:szCs w:val="32"/>
          <w:lang w:eastAsia="zh-CN"/>
        </w:rPr>
        <w:t>；二是</w:t>
      </w:r>
      <w:r>
        <w:rPr>
          <w:rFonts w:hint="eastAsia" w:eastAsia="仿宋_GB2312"/>
          <w:color w:val="auto"/>
          <w:sz w:val="32"/>
          <w:szCs w:val="32"/>
          <w:lang w:val="en-US" w:eastAsia="zh-CN"/>
        </w:rPr>
        <w:t>2018年</w:t>
      </w:r>
      <w:r>
        <w:rPr>
          <w:rFonts w:hint="eastAsia" w:ascii="Times New Roman" w:hAnsi="Times New Roman" w:eastAsia="仿宋_GB2312"/>
          <w:color w:val="auto"/>
          <w:sz w:val="32"/>
          <w:szCs w:val="32"/>
        </w:rPr>
        <w:t>1月12日上午，</w:t>
      </w:r>
      <w:r>
        <w:rPr>
          <w:rFonts w:hint="eastAsia" w:eastAsia="仿宋_GB2312"/>
          <w:color w:val="auto"/>
          <w:sz w:val="32"/>
          <w:szCs w:val="32"/>
          <w:lang w:eastAsia="zh-CN"/>
        </w:rPr>
        <w:t>学校</w:t>
      </w:r>
      <w:r>
        <w:rPr>
          <w:rFonts w:hint="eastAsia" w:ascii="Times New Roman" w:hAnsi="Times New Roman" w:eastAsia="仿宋_GB2312"/>
          <w:color w:val="auto"/>
          <w:sz w:val="32"/>
          <w:szCs w:val="32"/>
        </w:rPr>
        <w:t>组织相关人员专题学习了《中华人民共和国工会法》《学校教职工代表大会规定》（教育部令第32号）</w:t>
      </w:r>
      <w:r>
        <w:rPr>
          <w:rFonts w:hint="eastAsia" w:ascii="Times New Roman" w:hAnsi="Times New Roman" w:eastAsia="仿宋_GB2312"/>
          <w:color w:val="auto"/>
          <w:sz w:val="32"/>
          <w:szCs w:val="32"/>
          <w:lang w:eastAsia="zh-CN"/>
        </w:rPr>
        <w:t>和《成都信息工程大学章程》等文件，进一步提高对教代会职责的认识，严明工作纪律，要求在日常工作中加强与教代会的沟通协调；三是</w:t>
      </w:r>
      <w:r>
        <w:rPr>
          <w:rFonts w:hint="eastAsia" w:ascii="Times New Roman" w:hAnsi="Times New Roman" w:eastAsia="仿宋_GB2312"/>
          <w:color w:val="auto"/>
          <w:sz w:val="32"/>
          <w:szCs w:val="32"/>
        </w:rPr>
        <w:t>在2017年职称评审、年终考核等工作中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均有教代会代表参与监督，教职工权益得到有效保障</w:t>
      </w:r>
      <w:r>
        <w:rPr>
          <w:rFonts w:hint="eastAsia" w:ascii="Times New Roman" w:hAnsi="Times New Roman" w:eastAsia="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sym w:font="Wingdings" w:char="F082"/>
      </w:r>
      <w:r>
        <w:rPr>
          <w:rFonts w:hint="eastAsia" w:ascii="Times New Roman" w:hAnsi="Times New Roman" w:eastAsia="仿宋_GB2312"/>
          <w:color w:val="auto"/>
          <w:sz w:val="32"/>
          <w:szCs w:val="32"/>
          <w:lang w:eastAsia="zh-CN"/>
        </w:rPr>
        <w:t>关于绩效工资奖励部分征求意见不充分</w:t>
      </w:r>
      <w:r>
        <w:rPr>
          <w:rFonts w:hint="eastAsia" w:eastAsia="仿宋_GB2312"/>
          <w:color w:val="auto"/>
          <w:sz w:val="32"/>
          <w:szCs w:val="32"/>
          <w:lang w:eastAsia="zh-CN"/>
        </w:rPr>
        <w:t>等问题的</w:t>
      </w:r>
      <w:r>
        <w:rPr>
          <w:rFonts w:hint="eastAsia" w:ascii="Times New Roman" w:hAnsi="Times New Roman" w:eastAsia="仿宋_GB2312"/>
          <w:color w:val="auto"/>
          <w:sz w:val="32"/>
          <w:szCs w:val="32"/>
          <w:lang w:eastAsia="zh-CN"/>
        </w:rPr>
        <w:t>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ascii="Times New Roman" w:hAnsi="Times New Roman" w:eastAsia="仿宋_GB2312" w:cs="仿宋_GB2312"/>
          <w:b/>
          <w:bCs/>
          <w:color w:val="auto"/>
          <w:kern w:val="0"/>
          <w:sz w:val="32"/>
          <w:szCs w:val="32"/>
        </w:rPr>
      </w:pPr>
      <w:r>
        <w:rPr>
          <w:rFonts w:hint="eastAsia" w:ascii="Times New Roman" w:hAnsi="Times New Roman" w:eastAsia="仿宋_GB2312"/>
          <w:color w:val="auto"/>
          <w:sz w:val="32"/>
          <w:szCs w:val="32"/>
          <w:lang w:eastAsia="zh-CN"/>
        </w:rPr>
        <w:t>整改措施：</w:t>
      </w:r>
      <w:r>
        <w:rPr>
          <w:rFonts w:hint="eastAsia" w:ascii="Times New Roman" w:hAnsi="Times New Roman" w:eastAsia="仿宋_GB2312"/>
          <w:color w:val="auto"/>
          <w:sz w:val="32"/>
          <w:szCs w:val="32"/>
        </w:rPr>
        <w:t>学校制定了《成都信息工程大学绩效工资实施补充规定》并在全校范围内广泛征求意见，</w:t>
      </w:r>
      <w:r>
        <w:rPr>
          <w:rFonts w:hint="eastAsia" w:ascii="Times New Roman" w:hAnsi="Times New Roman" w:eastAsia="仿宋_GB2312"/>
          <w:color w:val="auto"/>
          <w:sz w:val="32"/>
          <w:szCs w:val="32"/>
          <w:lang w:eastAsia="zh-CN"/>
        </w:rPr>
        <w:t>进一步</w:t>
      </w:r>
      <w:r>
        <w:rPr>
          <w:rFonts w:hint="eastAsia" w:ascii="Times New Roman" w:hAnsi="Times New Roman" w:eastAsia="仿宋_GB2312"/>
          <w:color w:val="auto"/>
          <w:sz w:val="32"/>
          <w:szCs w:val="32"/>
        </w:rPr>
        <w:t>完善了二级单位分配办法备案制度，加强了对二级单位绩效分配的指导和</w:t>
      </w:r>
      <w:r>
        <w:rPr>
          <w:rFonts w:hint="eastAsia" w:ascii="Times New Roman" w:hAnsi="Times New Roman" w:eastAsia="仿宋_GB2312" w:cs="仿宋_GB2312"/>
          <w:color w:val="auto"/>
          <w:kern w:val="0"/>
          <w:sz w:val="32"/>
          <w:szCs w:val="32"/>
        </w:rPr>
        <w:t>监管</w:t>
      </w:r>
      <w:r>
        <w:rPr>
          <w:rFonts w:hint="eastAsia" w:ascii="Times New Roman" w:hAnsi="Times New Roman" w:eastAsia="仿宋_GB2312" w:cs="仿宋_GB2312"/>
          <w:color w:val="auto"/>
          <w:kern w:val="0"/>
          <w:sz w:val="32"/>
          <w:szCs w:val="32"/>
          <w:lang w:eastAsia="zh-CN"/>
        </w:rPr>
        <w:t>，促进了</w:t>
      </w:r>
      <w:r>
        <w:rPr>
          <w:rFonts w:hint="eastAsia" w:ascii="Times New Roman" w:hAnsi="Times New Roman" w:eastAsia="仿宋_GB2312" w:cs="仿宋_GB2312"/>
          <w:color w:val="auto"/>
          <w:sz w:val="32"/>
          <w:szCs w:val="32"/>
        </w:rPr>
        <w:t>绩效工资分配方案进一步优化。</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b/>
          <w:bCs/>
          <w:color w:val="auto"/>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2.关于“党委领导下的校长负责制执行不力”的整改落实情况</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关于</w:t>
      </w:r>
      <w:r>
        <w:rPr>
          <w:rFonts w:hint="eastAsia" w:ascii="Times New Roman" w:hAnsi="Times New Roman" w:eastAsia="仿宋_GB2312"/>
          <w:color w:val="auto"/>
          <w:sz w:val="32"/>
          <w:szCs w:val="32"/>
          <w:lang w:eastAsia="zh-CN"/>
        </w:rPr>
        <w:t>党委常委会和校长办公会职责不清的问题</w:t>
      </w:r>
      <w:r>
        <w:rPr>
          <w:rFonts w:hint="eastAsia" w:ascii="Times New Roman" w:hAnsi="Times New Roman" w:eastAsia="仿宋_GB2312"/>
          <w:color w:val="auto"/>
          <w:sz w:val="32"/>
          <w:szCs w:val="32"/>
        </w:rPr>
        <w:t>。</w:t>
      </w:r>
      <w:r>
        <w:rPr>
          <w:rFonts w:hint="eastAsia" w:eastAsia="仿宋_GB2312"/>
          <w:color w:val="auto"/>
          <w:sz w:val="32"/>
          <w:szCs w:val="32"/>
          <w:lang w:eastAsia="zh-CN"/>
        </w:rPr>
        <w:t>该问题属实。</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整改措施：学校</w:t>
      </w:r>
      <w:r>
        <w:rPr>
          <w:rFonts w:hint="eastAsia" w:eastAsia="仿宋_GB2312"/>
          <w:color w:val="auto"/>
          <w:sz w:val="32"/>
          <w:szCs w:val="32"/>
          <w:lang w:eastAsia="zh-CN"/>
        </w:rPr>
        <w:t>党委立行立改，</w:t>
      </w:r>
      <w:r>
        <w:rPr>
          <w:rFonts w:hint="eastAsia" w:ascii="Times New Roman" w:hAnsi="Times New Roman" w:eastAsia="仿宋_GB2312"/>
          <w:color w:val="auto"/>
          <w:sz w:val="32"/>
          <w:szCs w:val="32"/>
        </w:rPr>
        <w:t>按照“党委把方向、作决策，校长抓具体、管执行”的原则，进一步修订</w:t>
      </w:r>
      <w:r>
        <w:rPr>
          <w:rFonts w:hint="eastAsia" w:ascii="Times New Roman" w:hAnsi="Times New Roman" w:eastAsia="仿宋_GB2312"/>
          <w:color w:val="auto"/>
          <w:sz w:val="32"/>
          <w:szCs w:val="32"/>
          <w:lang w:eastAsia="zh-CN"/>
        </w:rPr>
        <w:t>了</w:t>
      </w:r>
      <w:r>
        <w:rPr>
          <w:rFonts w:hint="eastAsia" w:ascii="Times New Roman" w:hAnsi="Times New Roman" w:eastAsia="仿宋_GB2312"/>
          <w:color w:val="auto"/>
          <w:sz w:val="32"/>
          <w:szCs w:val="32"/>
        </w:rPr>
        <w:t>《成都信息工程大学校长办公会议事决策实施细则》（成信校发〔2018〕9号）和《中共成都信息工程大学委员会常务委员会议事决策实施细则》（成信党委发〔2018〕14号），厘清了党委常委会和校长办公会的职责边界，</w:t>
      </w:r>
      <w:r>
        <w:rPr>
          <w:rFonts w:hint="eastAsia" w:ascii="Times New Roman" w:hAnsi="Times New Roman" w:eastAsia="仿宋_GB2312"/>
          <w:color w:val="auto"/>
          <w:sz w:val="32"/>
          <w:szCs w:val="32"/>
          <w:lang w:eastAsia="zh-CN"/>
        </w:rPr>
        <w:t>明确“</w:t>
      </w:r>
      <w:r>
        <w:rPr>
          <w:rFonts w:hint="eastAsia" w:ascii="Times New Roman" w:hAnsi="Times New Roman" w:eastAsia="仿宋_GB2312" w:cs="仿宋_GB2312"/>
          <w:color w:val="auto"/>
          <w:sz w:val="32"/>
          <w:szCs w:val="32"/>
        </w:rPr>
        <w:t>校长办公会成员一般为学校行政领导班子成员，党委书记、副书记、纪委书记可视议题情况参加会议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严格按上级要求规范决策程序</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切实做到按章按规决策，依岗依责履职。</w:t>
      </w:r>
    </w:p>
    <w:p>
      <w:pPr>
        <w:keepNext w:val="0"/>
        <w:keepLines w:val="0"/>
        <w:pageBreakBefore w:val="0"/>
        <w:numPr>
          <w:ilvl w:val="0"/>
          <w:numId w:val="3"/>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eastAsia="仿宋_GB2312"/>
          <w:color w:val="auto"/>
          <w:sz w:val="32"/>
          <w:szCs w:val="32"/>
          <w:lang w:eastAsia="zh-CN"/>
        </w:rPr>
        <w:t>关于</w:t>
      </w:r>
      <w:r>
        <w:rPr>
          <w:rFonts w:hint="eastAsia" w:ascii="Times New Roman" w:hAnsi="Times New Roman" w:eastAsia="仿宋_GB2312"/>
          <w:color w:val="auto"/>
          <w:sz w:val="32"/>
          <w:szCs w:val="32"/>
          <w:lang w:eastAsia="zh-CN"/>
        </w:rPr>
        <w:t>常委会没有起到把关、定向的作用的问题。</w:t>
      </w:r>
      <w:r>
        <w:rPr>
          <w:rFonts w:hint="eastAsia" w:eastAsia="仿宋_GB2312"/>
          <w:color w:val="auto"/>
          <w:sz w:val="32"/>
          <w:szCs w:val="32"/>
          <w:lang w:eastAsia="zh-CN"/>
        </w:rPr>
        <w:t>该问题属实。</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整改措施：学校</w:t>
      </w:r>
      <w:r>
        <w:rPr>
          <w:rFonts w:hint="eastAsia" w:eastAsia="仿宋_GB2312"/>
          <w:color w:val="auto"/>
          <w:sz w:val="32"/>
          <w:szCs w:val="32"/>
          <w:lang w:eastAsia="zh-CN"/>
        </w:rPr>
        <w:t>党委立行立改，</w:t>
      </w:r>
      <w:r>
        <w:rPr>
          <w:rFonts w:hint="eastAsia" w:ascii="Times New Roman" w:hAnsi="Times New Roman" w:eastAsia="仿宋_GB2312"/>
          <w:color w:val="auto"/>
          <w:sz w:val="32"/>
          <w:szCs w:val="32"/>
          <w:lang w:eastAsia="zh-CN"/>
        </w:rPr>
        <w:t>在</w:t>
      </w:r>
      <w:r>
        <w:rPr>
          <w:rFonts w:hint="eastAsia" w:ascii="Times New Roman" w:hAnsi="Times New Roman" w:eastAsia="仿宋_GB2312"/>
          <w:color w:val="auto"/>
          <w:sz w:val="32"/>
          <w:szCs w:val="32"/>
        </w:rPr>
        <w:t>《中共成都信息工程大学委员会常务委员会议事决策实施细则》（成信党委发〔2018〕14号）</w:t>
      </w:r>
      <w:r>
        <w:rPr>
          <w:rFonts w:hint="eastAsia" w:ascii="Times New Roman" w:hAnsi="Times New Roman" w:eastAsia="仿宋_GB2312"/>
          <w:color w:val="auto"/>
          <w:sz w:val="32"/>
          <w:szCs w:val="32"/>
          <w:lang w:eastAsia="zh-CN"/>
        </w:rPr>
        <w:t>中</w:t>
      </w:r>
      <w:r>
        <w:rPr>
          <w:rFonts w:hint="eastAsia" w:ascii="Times New Roman" w:hAnsi="Times New Roman" w:eastAsia="仿宋_GB2312"/>
          <w:color w:val="auto"/>
          <w:sz w:val="32"/>
          <w:szCs w:val="32"/>
        </w:rPr>
        <w:t>，进一步细化了党委常委会议事决策的范围</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规范了议事流程</w:t>
      </w:r>
      <w:r>
        <w:rPr>
          <w:rFonts w:hint="eastAsia" w:ascii="Times New Roman" w:hAnsi="Times New Roman" w:eastAsia="仿宋_GB2312"/>
          <w:color w:val="auto"/>
          <w:sz w:val="32"/>
          <w:szCs w:val="32"/>
          <w:lang w:eastAsia="zh-CN"/>
        </w:rPr>
        <w:t>，明确了纪律</w:t>
      </w:r>
      <w:r>
        <w:rPr>
          <w:rFonts w:hint="eastAsia" w:ascii="Times New Roman" w:hAnsi="Times New Roman" w:eastAsia="仿宋_GB2312"/>
          <w:color w:val="auto"/>
          <w:sz w:val="32"/>
          <w:szCs w:val="32"/>
        </w:rPr>
        <w:t>要求，</w:t>
      </w:r>
      <w:r>
        <w:rPr>
          <w:rFonts w:hint="eastAsia" w:ascii="Times New Roman" w:hAnsi="Times New Roman" w:eastAsia="仿宋_GB2312"/>
          <w:color w:val="auto"/>
          <w:sz w:val="32"/>
          <w:szCs w:val="32"/>
          <w:lang w:eastAsia="zh-CN"/>
        </w:rPr>
        <w:t>对校长办公会提交党委常委会的议题，学校党委按要求认真讨论研究，充分发挥把关、定向的作用。</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针对“有的</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三重一大</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事项未经校领导班子集体决策”的问题。该问题属实。</w:t>
      </w:r>
      <w:r>
        <w:rPr>
          <w:rFonts w:hint="eastAsia" w:ascii="Times New Roman" w:hAnsi="Times New Roman" w:eastAsia="仿宋_GB2312"/>
          <w:color w:val="auto"/>
          <w:sz w:val="32"/>
          <w:szCs w:val="32"/>
        </w:rPr>
        <w:t>学校</w:t>
      </w:r>
      <w:r>
        <w:rPr>
          <w:rFonts w:hint="eastAsia" w:ascii="Times New Roman" w:hAnsi="Times New Roman" w:eastAsia="仿宋_GB2312"/>
          <w:color w:val="auto"/>
          <w:sz w:val="32"/>
          <w:szCs w:val="32"/>
          <w:lang w:eastAsia="zh-CN"/>
        </w:rPr>
        <w:t>党委立行立改，制定</w:t>
      </w:r>
      <w:r>
        <w:rPr>
          <w:rFonts w:hint="eastAsia" w:ascii="Times New Roman" w:hAnsi="Times New Roman" w:eastAsia="仿宋_GB2312"/>
          <w:color w:val="auto"/>
          <w:sz w:val="32"/>
          <w:szCs w:val="32"/>
        </w:rPr>
        <w:t>了《中共成都信息工程大学委员会</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成都信息工程大学关于“三重一大”决策制度的实施办法》（成信党委发〔2018〕15号），</w:t>
      </w:r>
      <w:r>
        <w:rPr>
          <w:rFonts w:hint="eastAsia" w:ascii="Times New Roman" w:hAnsi="Times New Roman" w:eastAsia="仿宋_GB2312"/>
          <w:color w:val="auto"/>
          <w:sz w:val="32"/>
          <w:szCs w:val="32"/>
          <w:lang w:eastAsia="zh-CN"/>
        </w:rPr>
        <w:t>健全</w:t>
      </w:r>
      <w:r>
        <w:rPr>
          <w:rFonts w:hint="eastAsia" w:ascii="Times New Roman" w:hAnsi="Times New Roman" w:eastAsia="仿宋_GB2312"/>
          <w:color w:val="auto"/>
          <w:sz w:val="32"/>
          <w:szCs w:val="32"/>
        </w:rPr>
        <w:t>了“三重一大”决策机制，严明“三重一大”</w:t>
      </w:r>
      <w:r>
        <w:rPr>
          <w:rFonts w:hint="eastAsia" w:eastAsia="仿宋_GB2312"/>
          <w:color w:val="auto"/>
          <w:sz w:val="32"/>
          <w:szCs w:val="32"/>
          <w:lang w:eastAsia="zh-CN"/>
        </w:rPr>
        <w:t>事项实施</w:t>
      </w:r>
      <w:r>
        <w:rPr>
          <w:rFonts w:hint="eastAsia" w:ascii="Times New Roman" w:hAnsi="Times New Roman" w:eastAsia="仿宋_GB2312"/>
          <w:color w:val="auto"/>
          <w:sz w:val="32"/>
          <w:szCs w:val="32"/>
        </w:rPr>
        <w:t>前必须经学校领导班子集体审议通过的纪律要求，对违规操作造成决策重大损失的坚决问责</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确保把权力</w:t>
      </w:r>
      <w:r>
        <w:rPr>
          <w:rFonts w:hint="eastAsia" w:ascii="Times New Roman" w:hAnsi="Times New Roman" w:eastAsia="仿宋_GB2312"/>
          <w:color w:val="auto"/>
          <w:sz w:val="32"/>
          <w:szCs w:val="32"/>
          <w:lang w:eastAsia="zh-CN"/>
        </w:rPr>
        <w:t>关</w:t>
      </w:r>
      <w:r>
        <w:rPr>
          <w:rFonts w:hint="eastAsia" w:ascii="Times New Roman" w:hAnsi="Times New Roman" w:eastAsia="仿宋_GB2312"/>
          <w:color w:val="auto"/>
          <w:sz w:val="32"/>
          <w:szCs w:val="32"/>
        </w:rPr>
        <w:t>进制度的</w:t>
      </w:r>
      <w:r>
        <w:rPr>
          <w:rFonts w:hint="eastAsia" w:ascii="Times New Roman" w:hAnsi="Times New Roman" w:eastAsia="仿宋_GB2312"/>
          <w:color w:val="auto"/>
          <w:sz w:val="32"/>
          <w:szCs w:val="32"/>
          <w:lang w:eastAsia="zh-CN"/>
        </w:rPr>
        <w:t>笼子</w:t>
      </w:r>
      <w:r>
        <w:rPr>
          <w:rFonts w:hint="eastAsia" w:ascii="Times New Roman" w:hAnsi="Times New Roman" w:eastAsia="仿宋_GB2312"/>
          <w:color w:val="auto"/>
          <w:sz w:val="32"/>
          <w:szCs w:val="32"/>
        </w:rPr>
        <w:t>，在阳光下运行。</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具体问题的整改：关于“如启动</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两个中心</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附属工程建设、下属公司购理财产品等，或由领导个人决定、或下属公司擅自操作”的整改。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olor w:val="auto"/>
          <w:sz w:val="32"/>
          <w:szCs w:val="32"/>
          <w:lang w:eastAsia="zh-CN"/>
        </w:rPr>
        <w:t>整改措施：</w:t>
      </w:r>
      <w:r>
        <w:rPr>
          <w:rFonts w:hint="eastAsia" w:eastAsia="仿宋_GB2312"/>
          <w:color w:val="auto"/>
          <w:sz w:val="32"/>
          <w:szCs w:val="32"/>
          <w:lang w:eastAsia="zh-CN"/>
        </w:rPr>
        <w:t>一</w:t>
      </w:r>
      <w:r>
        <w:rPr>
          <w:rFonts w:hint="eastAsia" w:ascii="Times New Roman" w:hAnsi="Times New Roman" w:eastAsia="仿宋_GB2312"/>
          <w:color w:val="auto"/>
          <w:sz w:val="32"/>
          <w:szCs w:val="32"/>
          <w:lang w:eastAsia="zh-CN"/>
        </w:rPr>
        <w:t>是</w:t>
      </w:r>
      <w:r>
        <w:rPr>
          <w:rFonts w:hint="eastAsia" w:eastAsia="仿宋_GB2312"/>
          <w:color w:val="auto"/>
          <w:sz w:val="32"/>
          <w:szCs w:val="32"/>
          <w:lang w:eastAsia="zh-CN"/>
        </w:rPr>
        <w:t>针对</w:t>
      </w:r>
      <w:r>
        <w:rPr>
          <w:rFonts w:hint="eastAsia" w:ascii="Times New Roman" w:hAnsi="Times New Roman" w:eastAsia="仿宋_GB2312"/>
          <w:color w:val="auto"/>
          <w:sz w:val="32"/>
          <w:szCs w:val="32"/>
          <w:lang w:eastAsia="zh-CN"/>
        </w:rPr>
        <w:t>“启动</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两个中心</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附属工程建设</w:t>
      </w:r>
      <w:r>
        <w:rPr>
          <w:rFonts w:hint="eastAsia" w:eastAsia="仿宋_GB2312"/>
          <w:color w:val="auto"/>
          <w:sz w:val="32"/>
          <w:szCs w:val="32"/>
          <w:lang w:eastAsia="zh-CN"/>
        </w:rPr>
        <w:t>”反映出的问题，学校八届党委常委会第</w:t>
      </w:r>
      <w:r>
        <w:rPr>
          <w:rFonts w:hint="eastAsia" w:eastAsia="仿宋_GB2312"/>
          <w:color w:val="auto"/>
          <w:sz w:val="32"/>
          <w:szCs w:val="32"/>
          <w:lang w:val="en-US" w:eastAsia="zh-CN"/>
        </w:rPr>
        <w:t>145次会议决定，免去建设处处长职务，岗位待安排；</w:t>
      </w:r>
      <w:r>
        <w:rPr>
          <w:rFonts w:hint="eastAsia" w:eastAsia="仿宋_GB2312"/>
          <w:color w:val="auto"/>
          <w:sz w:val="32"/>
          <w:szCs w:val="32"/>
          <w:lang w:eastAsia="zh-CN"/>
        </w:rPr>
        <w:t>二是针对“</w:t>
      </w:r>
      <w:r>
        <w:rPr>
          <w:rFonts w:hint="eastAsia" w:ascii="Times New Roman" w:hAnsi="Times New Roman" w:eastAsia="仿宋_GB2312"/>
          <w:color w:val="auto"/>
          <w:sz w:val="32"/>
          <w:szCs w:val="32"/>
          <w:lang w:eastAsia="zh-CN"/>
        </w:rPr>
        <w:t>下属公司购理财产品</w:t>
      </w:r>
      <w:r>
        <w:rPr>
          <w:rFonts w:hint="eastAsia" w:eastAsia="仿宋_GB2312"/>
          <w:color w:val="auto"/>
          <w:sz w:val="32"/>
          <w:szCs w:val="32"/>
          <w:lang w:eastAsia="zh-CN"/>
        </w:rPr>
        <w:t>”反映出的问题，学校</w:t>
      </w:r>
      <w:r>
        <w:rPr>
          <w:rFonts w:hint="eastAsia" w:ascii="Times New Roman" w:hAnsi="Times New Roman" w:eastAsia="仿宋_GB2312" w:cs="仿宋_GB2312"/>
          <w:color w:val="auto"/>
          <w:sz w:val="32"/>
          <w:szCs w:val="32"/>
          <w:lang w:eastAsia="zh-CN"/>
        </w:rPr>
        <w:t>按照监督执纪“四种形态”，</w:t>
      </w:r>
      <w:r>
        <w:rPr>
          <w:rFonts w:hint="eastAsia" w:eastAsia="仿宋_GB2312" w:cs="仿宋_GB2312"/>
          <w:color w:val="auto"/>
          <w:sz w:val="32"/>
          <w:szCs w:val="32"/>
          <w:lang w:eastAsia="zh-CN"/>
        </w:rPr>
        <w:t>对涉及的责任人</w:t>
      </w:r>
      <w:r>
        <w:rPr>
          <w:rFonts w:hint="eastAsia" w:ascii="Times New Roman" w:hAnsi="Times New Roman" w:eastAsia="仿宋_GB2312" w:cs="仿宋_GB2312"/>
          <w:color w:val="auto"/>
          <w:sz w:val="32"/>
          <w:szCs w:val="32"/>
          <w:lang w:eastAsia="zh-CN"/>
        </w:rPr>
        <w:t>给予在资产经营公司</w:t>
      </w:r>
      <w:r>
        <w:rPr>
          <w:rFonts w:hint="eastAsia" w:eastAsia="仿宋_GB2312" w:cs="仿宋_GB2312"/>
          <w:color w:val="auto"/>
          <w:sz w:val="32"/>
          <w:szCs w:val="32"/>
          <w:lang w:eastAsia="zh-CN"/>
        </w:rPr>
        <w:t>或所在总支委员会作</w:t>
      </w:r>
      <w:r>
        <w:rPr>
          <w:rFonts w:hint="eastAsia" w:ascii="Times New Roman" w:hAnsi="Times New Roman" w:eastAsia="仿宋_GB2312" w:cs="仿宋_GB2312"/>
          <w:color w:val="auto"/>
          <w:sz w:val="32"/>
          <w:szCs w:val="32"/>
          <w:lang w:eastAsia="zh-CN"/>
        </w:rPr>
        <w:t>书面检查的处理</w:t>
      </w:r>
      <w:r>
        <w:rPr>
          <w:rFonts w:hint="eastAsia" w:eastAsia="仿宋_GB2312" w:cs="仿宋_GB2312"/>
          <w:color w:val="auto"/>
          <w:sz w:val="32"/>
          <w:szCs w:val="32"/>
          <w:lang w:eastAsia="zh-CN"/>
        </w:rPr>
        <w:t>；</w:t>
      </w:r>
      <w:r>
        <w:rPr>
          <w:rFonts w:hint="eastAsia" w:eastAsia="仿宋_GB2312"/>
          <w:color w:val="auto"/>
          <w:sz w:val="32"/>
          <w:szCs w:val="32"/>
          <w:lang w:eastAsia="zh-CN"/>
        </w:rPr>
        <w:t>三</w:t>
      </w:r>
      <w:r>
        <w:rPr>
          <w:rFonts w:hint="eastAsia" w:ascii="Times New Roman" w:hAnsi="Times New Roman" w:eastAsia="仿宋_GB2312"/>
          <w:color w:val="auto"/>
          <w:sz w:val="32"/>
          <w:szCs w:val="32"/>
          <w:lang w:eastAsia="zh-CN"/>
        </w:rPr>
        <w:t>是严格执行《</w:t>
      </w:r>
      <w:r>
        <w:rPr>
          <w:rFonts w:hint="eastAsia" w:ascii="Times New Roman" w:hAnsi="Times New Roman" w:eastAsia="仿宋_GB2312"/>
          <w:color w:val="auto"/>
          <w:sz w:val="32"/>
          <w:szCs w:val="32"/>
        </w:rPr>
        <w:t>中共成都信息工程大学委员会</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成都信息工程大学关于“三重一大”决策制度的实施办法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（成信党委发〔2018〕15号）</w:t>
      </w:r>
      <w:r>
        <w:rPr>
          <w:rFonts w:hint="eastAsia" w:ascii="Times New Roman" w:hAnsi="Times New Roman" w:eastAsia="仿宋_GB2312"/>
          <w:color w:val="auto"/>
          <w:sz w:val="32"/>
          <w:szCs w:val="32"/>
          <w:lang w:eastAsia="zh-CN"/>
        </w:rPr>
        <w:t>，规范议题提交程序，避免此类问题再次发生</w:t>
      </w:r>
      <w:r>
        <w:rPr>
          <w:rFonts w:hint="eastAsia" w:eastAsia="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3.关于“贯彻落实全国高校思想政治工作会议精神不到位”的整改落实情况</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）针对“重视不够，学习贯彻不及时”的问题。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lang w:eastAsia="zh-CN"/>
        </w:rPr>
        <w:t>一是对印发《中共成都信息工程大学委员会关于加强和改进新形势下学校思想政治工作实施意见》作任务分解，明确具体工作职责，落实具体实施要求；二是对照中央要求，</w:t>
      </w:r>
      <w:r>
        <w:rPr>
          <w:rFonts w:hint="eastAsia" w:ascii="Times New Roman" w:hAnsi="Times New Roman" w:eastAsia="仿宋_GB2312" w:cs="仿宋_GB2312"/>
          <w:color w:val="auto"/>
          <w:sz w:val="32"/>
          <w:szCs w:val="32"/>
        </w:rPr>
        <w:t>对一些关键性难题，提出了专项工作方案或计划，如关于加强思想政治理论课建设和辅导员队伍建设等</w:t>
      </w:r>
      <w:r>
        <w:rPr>
          <w:rFonts w:hint="eastAsia" w:ascii="Times New Roman" w:hAnsi="Times New Roman" w:eastAsia="仿宋_GB2312" w:cs="仿宋_GB2312"/>
          <w:color w:val="auto"/>
          <w:sz w:val="32"/>
          <w:szCs w:val="32"/>
          <w:lang w:eastAsia="zh-CN"/>
        </w:rPr>
        <w:t>。</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s="仿宋_GB2312"/>
          <w:color w:val="auto"/>
          <w:sz w:val="32"/>
          <w:szCs w:val="32"/>
          <w:lang w:eastAsia="zh-CN"/>
        </w:rPr>
        <w:t>2016年12月、2017年6月，中央和省委相继印发了加强和改进新形势下高校思想政治工作的指导意见，校党委贯彻落实不力，直至巡视组要求提供对应的贯彻实施办法，才于11月15日印发”的整改。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w:t>
      </w:r>
      <w:r>
        <w:rPr>
          <w:rFonts w:hint="eastAsia" w:eastAsia="仿宋_GB2312" w:cs="仿宋_GB2312"/>
          <w:color w:val="auto"/>
          <w:sz w:val="32"/>
          <w:szCs w:val="32"/>
          <w:lang w:eastAsia="zh-CN"/>
        </w:rPr>
        <w:t>及时</w:t>
      </w:r>
      <w:r>
        <w:rPr>
          <w:rFonts w:hint="eastAsia" w:ascii="Times New Roman" w:hAnsi="Times New Roman" w:eastAsia="仿宋_GB2312" w:cs="仿宋_GB2312"/>
          <w:color w:val="auto"/>
          <w:sz w:val="32"/>
          <w:szCs w:val="32"/>
        </w:rPr>
        <w:t>制定了《&lt;中共成都信息工程大学委员会关于加强和改进新形势下学校思想政治工作的实施意见&gt;任务分解方案》（成信党委发〔2018〕26号）</w:t>
      </w:r>
      <w:r>
        <w:rPr>
          <w:rFonts w:hint="eastAsia" w:ascii="Times New Roman" w:hAnsi="Times New Roman" w:eastAsia="仿宋_GB2312" w:cs="仿宋_GB2312"/>
          <w:color w:val="auto"/>
          <w:sz w:val="32"/>
          <w:szCs w:val="32"/>
          <w:lang w:eastAsia="zh-CN"/>
        </w:rPr>
        <w:t>，进一步明确了做好思想政治工作的具体要求，深入贯彻落实全国、全省高校思想政治工作会议精神。</w:t>
      </w:r>
    </w:p>
    <w:p>
      <w:pPr>
        <w:keepNext w:val="0"/>
        <w:keepLines w:val="0"/>
        <w:pageBreakBefore w:val="0"/>
        <w:numPr>
          <w:ilvl w:val="0"/>
          <w:numId w:val="4"/>
        </w:numPr>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针对“抓思政工作力度不够”的问题。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lang w:eastAsia="zh-CN"/>
        </w:rPr>
        <w:t>完善</w:t>
      </w:r>
      <w:r>
        <w:rPr>
          <w:rFonts w:hint="eastAsia" w:eastAsia="仿宋_GB2312" w:cs="仿宋_GB2312"/>
          <w:color w:val="auto"/>
          <w:sz w:val="32"/>
          <w:szCs w:val="32"/>
          <w:lang w:eastAsia="zh-CN"/>
        </w:rPr>
        <w:t>了</w:t>
      </w:r>
      <w:r>
        <w:rPr>
          <w:rFonts w:hint="eastAsia" w:ascii="Times New Roman" w:hAnsi="Times New Roman" w:eastAsia="仿宋_GB2312" w:cs="仿宋_GB2312"/>
          <w:color w:val="auto"/>
          <w:sz w:val="32"/>
          <w:szCs w:val="32"/>
          <w:lang w:eastAsia="zh-CN"/>
        </w:rPr>
        <w:t>思想政治工作考核评价体系，采取多种形式，逐步配齐专职教师。</w:t>
      </w:r>
    </w:p>
    <w:p>
      <w:pPr>
        <w:keepNext w:val="0"/>
        <w:keepLines w:val="0"/>
        <w:pageBreakBefore w:val="0"/>
        <w:numPr>
          <w:ilvl w:val="0"/>
          <w:numId w:val="0"/>
        </w:numPr>
        <w:kinsoku/>
        <w:wordWrap/>
        <w:overflowPunct/>
        <w:topLinePunct w:val="0"/>
        <w:bidi w:val="0"/>
        <w:spacing w:beforeAutospacing="0" w:afterAutospacing="0" w:line="579" w:lineRule="exact"/>
        <w:ind w:leftChars="200" w:right="0" w:rightChars="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①关于思政工作考核评价体系不健全</w:t>
      </w:r>
      <w:r>
        <w:rPr>
          <w:rFonts w:hint="eastAsia" w:eastAsia="仿宋_GB2312" w:cs="仿宋_GB2312"/>
          <w:color w:val="auto"/>
          <w:sz w:val="32"/>
          <w:szCs w:val="32"/>
          <w:lang w:eastAsia="zh-CN"/>
        </w:rPr>
        <w:t>等问题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整改措施：学校进一步加大</w:t>
      </w:r>
      <w:r>
        <w:rPr>
          <w:rFonts w:hint="eastAsia" w:eastAsia="仿宋_GB2312" w:cs="仿宋_GB2312"/>
          <w:color w:val="auto"/>
          <w:sz w:val="32"/>
          <w:szCs w:val="32"/>
          <w:lang w:eastAsia="zh-CN"/>
        </w:rPr>
        <w:t>思想</w:t>
      </w:r>
      <w:r>
        <w:rPr>
          <w:rFonts w:hint="eastAsia" w:ascii="Times New Roman" w:hAnsi="Times New Roman" w:eastAsia="仿宋_GB2312" w:cs="仿宋_GB2312"/>
          <w:color w:val="auto"/>
          <w:sz w:val="32"/>
          <w:szCs w:val="32"/>
          <w:lang w:eastAsia="zh-CN"/>
        </w:rPr>
        <w:t>政治工作力度，建立健全思想政治工作考评指标，完善考核机制，将考核指标作为全校思想政治工作综</w:t>
      </w:r>
      <w:r>
        <w:rPr>
          <w:rFonts w:hint="eastAsia" w:ascii="Times New Roman" w:hAnsi="Times New Roman" w:eastAsia="仿宋_GB2312" w:cs="仿宋_GB2312"/>
          <w:color w:val="auto"/>
          <w:sz w:val="32"/>
          <w:szCs w:val="32"/>
        </w:rPr>
        <w:t>合考评的重要依据，并将其纳入年度绩效考核指标体系。考核指标以党总支为考核对象，设置了45项常规工作考核指标、3项创新工作指标和</w:t>
      </w:r>
      <w:r>
        <w:rPr>
          <w:rFonts w:hint="eastAsia" w:eastAsia="仿宋_GB2312" w:cs="仿宋_GB2312"/>
          <w:color w:val="auto"/>
          <w:sz w:val="32"/>
          <w:szCs w:val="32"/>
          <w:lang w:val="en-US" w:eastAsia="zh-CN"/>
        </w:rPr>
        <w:t>3项</w:t>
      </w:r>
      <w:r>
        <w:rPr>
          <w:rFonts w:hint="eastAsia" w:ascii="Times New Roman" w:hAnsi="Times New Roman" w:eastAsia="仿宋_GB2312" w:cs="仿宋_GB2312"/>
          <w:color w:val="auto"/>
          <w:sz w:val="32"/>
          <w:szCs w:val="32"/>
        </w:rPr>
        <w:t>“一票否决”项，充分体现了立德树人的根本任务要求。</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2"/>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s="仿宋_GB2312"/>
          <w:color w:val="auto"/>
          <w:sz w:val="32"/>
          <w:szCs w:val="32"/>
          <w:lang w:eastAsia="zh-CN"/>
        </w:rPr>
        <w:t>专职思政教师缺编</w:t>
      </w:r>
      <w:r>
        <w:rPr>
          <w:rFonts w:hint="eastAsia" w:eastAsia="仿宋_GB2312" w:cs="仿宋_GB2312"/>
          <w:color w:val="auto"/>
          <w:sz w:val="32"/>
          <w:szCs w:val="32"/>
          <w:lang w:eastAsia="zh-CN"/>
        </w:rPr>
        <w:t>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rPr>
        <w:t>制定了《思想政治理论课教师配备方案》，大力推进思政教师队伍建设。</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加大外部人才引进力度，每年坚持高标准引进一定数量的思政学科博士学历学位教师</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rPr>
        <w:t>如方案明确提出，在人才引进方面，2018－20</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0年每年不少于3次现场宣传和招聘；</w:t>
      </w:r>
      <w:r>
        <w:rPr>
          <w:rFonts w:hint="eastAsia" w:ascii="Times New Roman" w:hAnsi="Times New Roman" w:eastAsia="仿宋_GB2312" w:cs="仿宋_GB2312"/>
          <w:color w:val="auto"/>
          <w:sz w:val="32"/>
          <w:szCs w:val="32"/>
          <w:lang w:eastAsia="zh-CN"/>
        </w:rPr>
        <w:t>二是</w:t>
      </w:r>
      <w:r>
        <w:rPr>
          <w:rFonts w:hint="eastAsia" w:ascii="Times New Roman" w:hAnsi="Times New Roman" w:eastAsia="仿宋_GB2312" w:cs="仿宋_GB2312"/>
          <w:color w:val="auto"/>
          <w:sz w:val="32"/>
          <w:szCs w:val="32"/>
        </w:rPr>
        <w:t>加大内部师资的挖潜分流，梳理校内具有思政学科中级以上职称教师，将非马克思主义学院的校内其他师资整合进思政教师队伍，由马克思主义学院统一培训后上岗任教；</w:t>
      </w:r>
      <w:r>
        <w:rPr>
          <w:rFonts w:hint="eastAsia" w:ascii="Times New Roman" w:hAnsi="Times New Roman" w:eastAsia="仿宋_GB2312" w:cs="仿宋_GB2312"/>
          <w:color w:val="auto"/>
          <w:sz w:val="32"/>
          <w:szCs w:val="32"/>
          <w:lang w:eastAsia="zh-CN"/>
        </w:rPr>
        <w:t>三是</w:t>
      </w:r>
      <w:r>
        <w:rPr>
          <w:rFonts w:hint="eastAsia" w:ascii="Times New Roman" w:hAnsi="Times New Roman" w:eastAsia="仿宋_GB2312" w:cs="仿宋_GB2312"/>
          <w:color w:val="auto"/>
          <w:sz w:val="32"/>
          <w:szCs w:val="32"/>
        </w:rPr>
        <w:t>加大对二级学院党总支（副）书记的教学要求，由党委组织部出台党总支书记岗位职责，明确承担思政教学任务，进一步充实思政教师队伍力量。</w:t>
      </w:r>
    </w:p>
    <w:p>
      <w:pPr>
        <w:keepNext w:val="0"/>
        <w:keepLines w:val="0"/>
        <w:pageBreakBefore w:val="0"/>
        <w:numPr>
          <w:ilvl w:val="0"/>
          <w:numId w:val="4"/>
        </w:numPr>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针对“意识形态阵地管控不严”的问题。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rPr>
        <w:t>进一步强化领导干部阵地监管的责任意识，</w:t>
      </w:r>
      <w:r>
        <w:rPr>
          <w:rFonts w:hint="eastAsia" w:ascii="Times New Roman" w:hAnsi="Times New Roman" w:eastAsia="仿宋_GB2312" w:cs="仿宋_GB2312"/>
          <w:color w:val="auto"/>
          <w:sz w:val="32"/>
          <w:szCs w:val="32"/>
          <w:lang w:eastAsia="zh-CN"/>
        </w:rPr>
        <w:t>加强意识形态阵地的管控和舆论引导工作，营造清朗网络。</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具体问题的整改：</w:t>
      </w:r>
      <w:r>
        <w:rPr>
          <w:rFonts w:hint="eastAsia" w:ascii="仿宋_GB2312" w:hAnsi="仿宋_GB2312" w:eastAsia="仿宋_GB2312" w:cs="仿宋_GB2312"/>
          <w:color w:val="auto"/>
          <w:sz w:val="32"/>
          <w:szCs w:val="32"/>
          <w:lang w:eastAsia="zh-CN"/>
        </w:rPr>
        <w:t>关于校、院领导</w:t>
      </w:r>
      <w:r>
        <w:rPr>
          <w:rFonts w:hint="eastAsia" w:ascii="Times New Roman" w:hAnsi="Times New Roman" w:eastAsia="仿宋_GB2312" w:cs="仿宋_GB2312"/>
          <w:color w:val="auto"/>
          <w:sz w:val="32"/>
          <w:szCs w:val="32"/>
          <w:lang w:eastAsia="zh-CN"/>
        </w:rPr>
        <w:t>对教职工在qq群等网络发表不正当言论</w:t>
      </w:r>
      <w:r>
        <w:rPr>
          <w:rFonts w:hint="eastAsia" w:eastAsia="仿宋_GB2312" w:cs="仿宋_GB2312"/>
          <w:color w:val="auto"/>
          <w:sz w:val="32"/>
          <w:szCs w:val="32"/>
          <w:lang w:eastAsia="zh-CN"/>
        </w:rPr>
        <w:t>缺乏教育引导问题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eastAsia="仿宋_GB2312" w:cs="仿宋_GB2312"/>
          <w:color w:val="auto"/>
          <w:sz w:val="32"/>
          <w:szCs w:val="32"/>
          <w:lang w:eastAsia="zh-CN"/>
        </w:rPr>
        <w:t>学校</w:t>
      </w:r>
      <w:r>
        <w:rPr>
          <w:rFonts w:hint="eastAsia" w:ascii="Times New Roman" w:hAnsi="Times New Roman" w:eastAsia="仿宋_GB2312" w:cs="仿宋_GB2312"/>
          <w:color w:val="auto"/>
          <w:sz w:val="32"/>
          <w:szCs w:val="32"/>
        </w:rPr>
        <w:t>严格落实网络舆情管理与处置要求，向49名职能部门和党总支主要负责人发送提示，要求对在网络上发表不正当言论的教职工及时通报、做好教育引导和处理工作，坚决把政治纪律和政治规矩挺在教管研一线，做到课堂讲授有纪律、公开言论守规矩，并在充分调研的基础上，研究制定</w:t>
      </w:r>
      <w:r>
        <w:rPr>
          <w:rFonts w:hint="eastAsia" w:eastAsia="仿宋_GB2312" w:cs="仿宋_GB2312"/>
          <w:color w:val="auto"/>
          <w:sz w:val="32"/>
          <w:szCs w:val="32"/>
          <w:lang w:eastAsia="zh-CN"/>
        </w:rPr>
        <w:t>了</w:t>
      </w:r>
      <w:r>
        <w:rPr>
          <w:rFonts w:hint="eastAsia" w:ascii="Times New Roman" w:hAnsi="Times New Roman" w:eastAsia="仿宋_GB2312" w:cs="仿宋_GB2312"/>
          <w:color w:val="auto"/>
          <w:sz w:val="32"/>
          <w:szCs w:val="32"/>
        </w:rPr>
        <w:t>《学校网络群组管理办法》和《网络评论员队伍建设工作方案》，着力加强网络思想文化和舆论的正面引导。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（二）党的建设方面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1.关于“抓党建工作的意识不强”的整改落实情况</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（1）针对“党委履行主体责任不到位”的问题。</w:t>
      </w:r>
      <w:r>
        <w:rPr>
          <w:rFonts w:hint="eastAsia" w:eastAsia="仿宋_GB2312" w:cs="仿宋_GB2312"/>
          <w:color w:val="auto"/>
          <w:kern w:val="2"/>
          <w:sz w:val="32"/>
          <w:szCs w:val="32"/>
          <w:lang w:val="en-US" w:eastAsia="zh-CN" w:bidi="ar-SA"/>
        </w:rPr>
        <w:t>该问题属实。</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kern w:val="2"/>
          <w:sz w:val="32"/>
          <w:szCs w:val="32"/>
          <w:lang w:val="en-US" w:eastAsia="zh-CN" w:bidi="ar-SA"/>
        </w:rPr>
        <w:t>学校党委</w:t>
      </w:r>
      <w:r>
        <w:rPr>
          <w:rFonts w:hint="eastAsia" w:eastAsia="仿宋_GB2312" w:cs="仿宋_GB2312"/>
          <w:color w:val="auto"/>
          <w:kern w:val="2"/>
          <w:sz w:val="32"/>
          <w:szCs w:val="32"/>
          <w:lang w:val="en-US" w:eastAsia="zh-CN" w:bidi="ar-SA"/>
        </w:rPr>
        <w:t>立行立改，</w:t>
      </w:r>
      <w:r>
        <w:rPr>
          <w:rFonts w:hint="eastAsia" w:ascii="Times New Roman" w:hAnsi="Times New Roman" w:eastAsia="仿宋_GB2312" w:cs="仿宋_GB2312"/>
          <w:color w:val="auto"/>
          <w:kern w:val="2"/>
          <w:sz w:val="32"/>
          <w:szCs w:val="32"/>
          <w:lang w:val="en-US" w:eastAsia="zh-CN" w:bidi="ar-SA"/>
        </w:rPr>
        <w:t>切实履行党委</w:t>
      </w:r>
      <w:r>
        <w:rPr>
          <w:rFonts w:hint="eastAsia" w:eastAsia="仿宋_GB2312" w:cs="仿宋_GB2312"/>
          <w:color w:val="auto"/>
          <w:kern w:val="2"/>
          <w:sz w:val="32"/>
          <w:szCs w:val="32"/>
          <w:lang w:val="en-US" w:eastAsia="zh-CN" w:bidi="ar-SA"/>
        </w:rPr>
        <w:t>抓</w:t>
      </w:r>
      <w:r>
        <w:rPr>
          <w:rFonts w:hint="eastAsia" w:ascii="Times New Roman" w:hAnsi="Times New Roman" w:eastAsia="仿宋_GB2312" w:cs="仿宋_GB2312"/>
          <w:color w:val="auto"/>
          <w:kern w:val="2"/>
          <w:sz w:val="32"/>
          <w:szCs w:val="32"/>
          <w:lang w:val="en-US" w:eastAsia="zh-CN" w:bidi="ar-SA"/>
        </w:rPr>
        <w:t>党建工作主体责任，一是</w:t>
      </w:r>
      <w:r>
        <w:rPr>
          <w:rFonts w:hint="eastAsia" w:ascii="Times New Roman" w:hAnsi="Times New Roman" w:eastAsia="仿宋_GB2312" w:cs="仿宋_GB2312"/>
          <w:color w:val="auto"/>
          <w:sz w:val="32"/>
          <w:szCs w:val="32"/>
        </w:rPr>
        <w:t>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018年成都信息工程大学党建工作要点》（成信党委发〔2018〕23号），在思想建设、政治建设、制度建设、作风建设、党风廉政建设和干部人才</w:t>
      </w:r>
      <w:r>
        <w:rPr>
          <w:rFonts w:hint="eastAsia" w:eastAsia="仿宋_GB2312" w:cs="仿宋_GB2312"/>
          <w:color w:val="auto"/>
          <w:sz w:val="32"/>
          <w:szCs w:val="32"/>
          <w:lang w:val="en-US" w:eastAsia="zh-CN"/>
        </w:rPr>
        <w:t>队伍</w:t>
      </w:r>
      <w:r>
        <w:rPr>
          <w:rFonts w:hint="eastAsia" w:ascii="Times New Roman" w:hAnsi="Times New Roman" w:eastAsia="仿宋_GB2312" w:cs="仿宋_GB2312"/>
          <w:color w:val="auto"/>
          <w:sz w:val="32"/>
          <w:szCs w:val="32"/>
          <w:lang w:val="en-US" w:eastAsia="zh-CN"/>
        </w:rPr>
        <w:t>建设</w:t>
      </w:r>
      <w:r>
        <w:rPr>
          <w:rFonts w:hint="eastAsia" w:ascii="Times New Roman" w:hAnsi="Times New Roman" w:eastAsia="仿宋_GB2312" w:cs="仿宋_GB2312"/>
          <w:color w:val="auto"/>
          <w:sz w:val="32"/>
          <w:szCs w:val="32"/>
        </w:rPr>
        <w:t>方面进行了详细安排部署</w:t>
      </w:r>
      <w:r>
        <w:rPr>
          <w:rFonts w:hint="eastAsia" w:ascii="Times New Roman" w:hAnsi="Times New Roman" w:eastAsia="仿宋_GB2312" w:cs="仿宋_GB2312"/>
          <w:color w:val="auto"/>
          <w:sz w:val="32"/>
          <w:szCs w:val="32"/>
          <w:lang w:eastAsia="zh-CN"/>
        </w:rPr>
        <w:t>；二是</w:t>
      </w:r>
      <w:r>
        <w:rPr>
          <w:rFonts w:hint="eastAsia" w:ascii="Times New Roman" w:hAnsi="Times New Roman" w:eastAsia="仿宋_GB2312" w:cs="仿宋_GB2312"/>
          <w:color w:val="auto"/>
          <w:sz w:val="32"/>
          <w:szCs w:val="32"/>
        </w:rPr>
        <w:t>把</w:t>
      </w:r>
      <w:r>
        <w:rPr>
          <w:rFonts w:hint="eastAsia" w:ascii="Times New Roman" w:hAnsi="Times New Roman" w:eastAsia="仿宋_GB2312" w:cs="仿宋_GB2312"/>
          <w:color w:val="auto"/>
          <w:sz w:val="32"/>
          <w:szCs w:val="32"/>
          <w:lang w:eastAsia="zh-CN"/>
        </w:rPr>
        <w:t>部门贯彻党建工作落实情况</w:t>
      </w:r>
      <w:r>
        <w:rPr>
          <w:rFonts w:hint="eastAsia" w:ascii="Times New Roman" w:hAnsi="Times New Roman" w:eastAsia="仿宋_GB2312" w:cs="仿宋_GB2312"/>
          <w:color w:val="auto"/>
          <w:sz w:val="32"/>
          <w:szCs w:val="32"/>
        </w:rPr>
        <w:t>作为年终考核的首要内容，对落实不力的一票否决</w:t>
      </w:r>
      <w:r>
        <w:rPr>
          <w:rFonts w:hint="eastAsia" w:ascii="Times New Roman" w:hAnsi="Times New Roman" w:eastAsia="仿宋_GB2312" w:cs="仿宋_GB2312"/>
          <w:color w:val="auto"/>
          <w:sz w:val="32"/>
          <w:szCs w:val="32"/>
          <w:lang w:eastAsia="zh-CN"/>
        </w:rPr>
        <w:t>；三是明确</w:t>
      </w:r>
      <w:r>
        <w:rPr>
          <w:rFonts w:hint="eastAsia" w:ascii="Times New Roman" w:hAnsi="Times New Roman" w:eastAsia="仿宋_GB2312" w:cs="仿宋_GB2312"/>
          <w:color w:val="auto"/>
          <w:kern w:val="2"/>
          <w:sz w:val="32"/>
          <w:szCs w:val="32"/>
          <w:lang w:val="en-US" w:eastAsia="zh-CN" w:bidi="ar-SA"/>
        </w:rPr>
        <w:t>党委常委会每年专题研究党建工作，</w:t>
      </w:r>
      <w:r>
        <w:rPr>
          <w:rFonts w:hint="eastAsia" w:ascii="Times New Roman" w:hAnsi="Times New Roman" w:eastAsia="仿宋_GB2312" w:cs="仿宋_GB2312"/>
          <w:color w:val="auto"/>
          <w:sz w:val="32"/>
          <w:szCs w:val="32"/>
          <w:lang w:eastAsia="zh-CN"/>
        </w:rPr>
        <w:t>把做好党建工作作为首要政绩来抓。</w:t>
      </w:r>
    </w:p>
    <w:p>
      <w:pPr>
        <w:keepNext w:val="0"/>
        <w:keepLines w:val="0"/>
        <w:pageBreakBefore w:val="0"/>
        <w:numPr>
          <w:ilvl w:val="0"/>
          <w:numId w:val="5"/>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针对“党委书记履行党建工作第一责任人职责不力，班子成员指导分管部门和联系的二级学院党建工作缺失”的问题。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lang w:eastAsia="zh-CN"/>
        </w:rPr>
        <w:t>党委书记认真履行抓党建“第一责任人”职责和班子成员“一岗双责”责任，强化责任担当，狠抓党建责任落实</w:t>
      </w:r>
      <w:r>
        <w:rPr>
          <w:rFonts w:hint="eastAsia" w:eastAsia="仿宋_GB2312" w:cs="仿宋_GB2312"/>
          <w:color w:val="auto"/>
          <w:sz w:val="32"/>
          <w:szCs w:val="32"/>
          <w:lang w:eastAsia="zh-CN"/>
        </w:rPr>
        <w:t>。同时，校领导班子</w:t>
      </w:r>
      <w:r>
        <w:rPr>
          <w:rFonts w:hint="eastAsia" w:ascii="Times New Roman" w:hAnsi="Times New Roman" w:eastAsia="仿宋_GB2312" w:cs="仿宋_GB2312"/>
          <w:color w:val="auto"/>
          <w:sz w:val="32"/>
          <w:szCs w:val="32"/>
          <w:lang w:eastAsia="zh-CN"/>
        </w:rPr>
        <w:t>加强对分管部门及二级学院党建工作的联系和指导，建立校、院两级党建工作责任制，提升党建工作水平。</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①关于“</w:t>
      </w:r>
      <w:r>
        <w:rPr>
          <w:rFonts w:hint="eastAsia" w:ascii="Times New Roman" w:hAnsi="Times New Roman" w:eastAsia="仿宋_GB2312" w:cs="仿宋_GB2312"/>
          <w:color w:val="auto"/>
          <w:sz w:val="32"/>
          <w:szCs w:val="32"/>
          <w:lang w:eastAsia="zh-CN"/>
        </w:rPr>
        <w:t>党委书记履行党建工作第一责任人职责不力</w:t>
      </w:r>
      <w:r>
        <w:rPr>
          <w:rFonts w:hint="eastAsia" w:ascii="仿宋_GB2312" w:hAnsi="仿宋_GB2312"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党委书记认真履行抓党建“第一责任人”职责，重要事项亲自参与调研，重大问题亲自参与研究，重要工作亲自主持部署，在加强统筹协调的基础上，强化对班子成员的教育和督导</w:t>
      </w:r>
      <w:r>
        <w:rPr>
          <w:rFonts w:hint="eastAsia" w:ascii="Times New Roman" w:hAnsi="Times New Roman" w:eastAsia="仿宋_GB2312" w:cs="仿宋_GB2312"/>
          <w:color w:val="auto"/>
          <w:sz w:val="32"/>
          <w:szCs w:val="32"/>
          <w:lang w:eastAsia="zh-CN"/>
        </w:rPr>
        <w:t>，定期或不定期</w:t>
      </w:r>
      <w:r>
        <w:rPr>
          <w:rFonts w:hint="eastAsia" w:ascii="Times New Roman" w:hAnsi="Times New Roman" w:eastAsia="仿宋_GB2312" w:cs="仿宋_GB2312"/>
          <w:color w:val="auto"/>
          <w:sz w:val="32"/>
          <w:szCs w:val="32"/>
        </w:rPr>
        <w:t>深入基层党组织调研党建工作。</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lang w:val="en-US" w:eastAsia="zh-CN"/>
        </w:rPr>
        <w:t>1月15日，党委书记召集学校党口部门主要负责人和党总支部书记召开了党建工作会议，对学校党建工作的开展情况进行了深入研讨。</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2"/>
      </w:r>
      <w:r>
        <w:rPr>
          <w:rFonts w:hint="eastAsia" w:ascii="仿宋_GB2312" w:hAnsi="仿宋_GB2312" w:eastAsia="仿宋_GB2312" w:cs="仿宋_GB2312"/>
          <w:color w:val="auto"/>
          <w:sz w:val="32"/>
          <w:szCs w:val="32"/>
          <w:lang w:val="en-US" w:eastAsia="zh-CN"/>
        </w:rPr>
        <w:t>关于“</w:t>
      </w:r>
      <w:r>
        <w:rPr>
          <w:rFonts w:hint="eastAsia" w:ascii="Times New Roman" w:hAnsi="Times New Roman" w:eastAsia="仿宋_GB2312" w:cs="仿宋_GB2312"/>
          <w:color w:val="auto"/>
          <w:sz w:val="32"/>
          <w:szCs w:val="32"/>
          <w:lang w:eastAsia="zh-CN"/>
        </w:rPr>
        <w:t>班子成员指导分管部门和联系的二级学院党建工作缺失</w:t>
      </w:r>
      <w:r>
        <w:rPr>
          <w:rFonts w:hint="eastAsia" w:ascii="仿宋_GB2312" w:hAnsi="仿宋_GB2312" w:eastAsia="仿宋_GB2312" w:cs="仿宋_GB2312"/>
          <w:color w:val="auto"/>
          <w:sz w:val="32"/>
          <w:szCs w:val="32"/>
          <w:lang w:val="en-US"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健全完善校院两级党建工作责任制</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校领导班子成员</w:t>
      </w:r>
      <w:r>
        <w:rPr>
          <w:rFonts w:hint="eastAsia" w:ascii="Times New Roman" w:hAnsi="Times New Roman" w:eastAsia="仿宋_GB2312" w:cs="仿宋_GB2312"/>
          <w:color w:val="auto"/>
          <w:sz w:val="32"/>
          <w:szCs w:val="32"/>
        </w:rPr>
        <w:t>、党政主要职能部门</w:t>
      </w:r>
      <w:r>
        <w:rPr>
          <w:rFonts w:hint="eastAsia" w:ascii="Times New Roman" w:hAnsi="Times New Roman" w:eastAsia="仿宋_GB2312" w:cs="仿宋_GB2312"/>
          <w:color w:val="auto"/>
          <w:sz w:val="32"/>
          <w:szCs w:val="32"/>
          <w:lang w:eastAsia="zh-CN"/>
        </w:rPr>
        <w:t>负责人</w:t>
      </w:r>
      <w:r>
        <w:rPr>
          <w:rFonts w:hint="eastAsia" w:ascii="Times New Roman" w:hAnsi="Times New Roman" w:eastAsia="仿宋_GB2312" w:cs="仿宋_GB2312"/>
          <w:color w:val="auto"/>
          <w:sz w:val="32"/>
          <w:szCs w:val="32"/>
        </w:rPr>
        <w:t>定期列席二级学院党政联席会，加强对党总支建设工作</w:t>
      </w:r>
      <w:r>
        <w:rPr>
          <w:rFonts w:hint="eastAsia" w:eastAsia="仿宋_GB2312" w:cs="仿宋_GB2312"/>
          <w:color w:val="auto"/>
          <w:sz w:val="32"/>
          <w:szCs w:val="32"/>
          <w:lang w:eastAsia="zh-CN"/>
        </w:rPr>
        <w:t>的</w:t>
      </w:r>
      <w:r>
        <w:rPr>
          <w:rFonts w:hint="eastAsia" w:ascii="Times New Roman" w:hAnsi="Times New Roman" w:eastAsia="仿宋_GB2312" w:cs="仿宋_GB2312"/>
          <w:color w:val="auto"/>
          <w:sz w:val="32"/>
          <w:szCs w:val="32"/>
        </w:rPr>
        <w:t>检查与督导。</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2月25日，学校党委与各党总支签订了党建工作责任书</w:t>
      </w:r>
      <w:r>
        <w:rPr>
          <w:rFonts w:hint="eastAsia" w:ascii="Times New Roman" w:hAnsi="Times New Roman" w:eastAsia="仿宋_GB2312" w:cs="仿宋_GB2312"/>
          <w:color w:val="auto"/>
          <w:sz w:val="32"/>
          <w:szCs w:val="32"/>
          <w:lang w:val="en-US" w:eastAsia="zh-CN"/>
        </w:rPr>
        <w:t>44份</w:t>
      </w:r>
      <w:r>
        <w:rPr>
          <w:rFonts w:hint="eastAsia" w:ascii="Times New Roman" w:hAnsi="Times New Roman" w:eastAsia="仿宋_GB2312" w:cs="仿宋_GB2312"/>
          <w:color w:val="auto"/>
          <w:sz w:val="32"/>
          <w:szCs w:val="32"/>
        </w:rPr>
        <w:t>，对党总支抓好基层党建工作提出了明确要求。</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）针对“对基层组织建设重视不够，班子配备不够合理</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加大党务培训力度与针对性，制定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《成都信息工程大学关于加强干部教育培训的实施意见》和年度培训计划，建立党总支书记、支部书记两级培训体系</w:t>
      </w:r>
      <w:r>
        <w:rPr>
          <w:rFonts w:hint="eastAsia" w:ascii="Times New Roman" w:hAnsi="Times New Roman" w:eastAsia="仿宋_GB2312" w:cs="仿宋_GB2312"/>
          <w:color w:val="auto"/>
          <w:sz w:val="32"/>
          <w:szCs w:val="32"/>
          <w:lang w:eastAsia="zh-CN"/>
        </w:rPr>
        <w:t>；二是加强基层组织建设，选优配强党总支（党支部）书记。</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具体问题的整改：关于有的党总支（支部）书记党务知识缺乏、不会做思想工作</w:t>
      </w:r>
      <w:r>
        <w:rPr>
          <w:rFonts w:hint="eastAsia" w:eastAsia="仿宋_GB2312" w:cs="仿宋_GB2312"/>
          <w:color w:val="auto"/>
          <w:sz w:val="32"/>
          <w:szCs w:val="32"/>
          <w:lang w:eastAsia="zh-CN"/>
        </w:rPr>
        <w:t>等问题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整改措施：学校党委进一步严明工作要求，</w:t>
      </w:r>
      <w:r>
        <w:rPr>
          <w:rFonts w:hint="eastAsia" w:ascii="Times New Roman" w:hAnsi="Times New Roman" w:eastAsia="仿宋_GB2312" w:cs="仿宋_GB2312"/>
          <w:color w:val="auto"/>
          <w:sz w:val="32"/>
          <w:szCs w:val="32"/>
        </w:rPr>
        <w:t>对不能胜任党建工作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不善于做思想工作的党务干部进行约谈，对其进行能力提升短期培训，仍然达不到组织要求或培养潜力不大的，及时进行岗位调整。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2.关于“党内生活不严肃”的整改落实情况</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）针对“班子民主生活会批评与自我批评流于形式”的问题。</w:t>
      </w:r>
      <w:r>
        <w:rPr>
          <w:rFonts w:hint="eastAsia" w:eastAsia="仿宋_GB2312" w:cs="仿宋_GB2312"/>
          <w:color w:val="auto"/>
          <w:sz w:val="32"/>
          <w:szCs w:val="32"/>
          <w:lang w:eastAsia="zh-CN"/>
        </w:rPr>
        <w:t>该问题属实。</w:t>
      </w:r>
    </w:p>
    <w:p>
      <w:pPr>
        <w:pStyle w:val="6"/>
        <w:keepNext w:val="0"/>
        <w:keepLines w:val="0"/>
        <w:pageBreakBefore w:val="0"/>
        <w:widowControl/>
        <w:suppressLineNumbers w:val="0"/>
        <w:kinsoku/>
        <w:wordWrap/>
        <w:overflowPunct/>
        <w:topLinePunct w:val="0"/>
        <w:bidi w:val="0"/>
        <w:spacing w:before="0" w:beforeAutospacing="0" w:after="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整改措施：学校党委立行立改，对照《党章》要求，</w:t>
      </w:r>
      <w:r>
        <w:rPr>
          <w:rFonts w:hint="eastAsia" w:ascii="Times New Roman" w:hAnsi="Times New Roman" w:eastAsia="仿宋_GB2312" w:cs="仿宋_GB2312"/>
          <w:color w:val="auto"/>
          <w:sz w:val="32"/>
          <w:szCs w:val="32"/>
        </w:rPr>
        <w:t>坚持问题导向，制定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学校《2017年度校级领导班子民主生活会方案》，</w:t>
      </w:r>
      <w:r>
        <w:rPr>
          <w:rFonts w:hint="eastAsia" w:ascii="Times New Roman" w:hAnsi="Times New Roman" w:eastAsia="仿宋_GB2312" w:cs="仿宋_GB2312"/>
          <w:color w:val="auto"/>
          <w:sz w:val="32"/>
          <w:szCs w:val="32"/>
          <w:lang w:eastAsia="zh-CN"/>
        </w:rPr>
        <w:t>坚持贯彻整风精神，</w:t>
      </w:r>
      <w:r>
        <w:rPr>
          <w:rFonts w:hint="eastAsia" w:ascii="Times New Roman" w:hAnsi="Times New Roman" w:eastAsia="仿宋_GB2312" w:cs="仿宋_GB2312"/>
          <w:color w:val="auto"/>
          <w:sz w:val="32"/>
          <w:szCs w:val="32"/>
        </w:rPr>
        <w:t>规范会前材料准备要求，严格会前材料预审。2018年1月22日，在学校领导班子民主生活会上，全体领导班子成员认真践行“红脸、出汗，照镜、正冠”的作风，既主动剖析自己，又开展相互批评，7位校级班子成员共提出批评意见67条，达到了“团结——批评——团结”的目的。</w:t>
      </w:r>
    </w:p>
    <w:p>
      <w:pPr>
        <w:pStyle w:val="6"/>
        <w:keepNext w:val="0"/>
        <w:keepLines w:val="0"/>
        <w:pageBreakBefore w:val="0"/>
        <w:widowControl/>
        <w:numPr>
          <w:ilvl w:val="0"/>
          <w:numId w:val="6"/>
        </w:numPr>
        <w:suppressLineNumbers w:val="0"/>
        <w:kinsoku/>
        <w:wordWrap/>
        <w:overflowPunct/>
        <w:topLinePunct w:val="0"/>
        <w:bidi w:val="0"/>
        <w:spacing w:before="0" w:beforeAutospacing="0" w:after="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针对“班子成员述职述廉敷衍应付”的问题。该问题属实。学校党委立行立改，进一步规范班子成员述职述责述廉工作要求，党委书记对班子成员的发言提纲进行审阅把关。</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具体问题的整改：关于查找问题与分管工作结合不紧密等问题的整改。</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对标中央、省委要求，学校进一步明确了班子成员</w:t>
      </w:r>
      <w:r>
        <w:rPr>
          <w:rFonts w:hint="eastAsia" w:ascii="Times New Roman" w:hAnsi="Times New Roman" w:eastAsia="仿宋_GB2312" w:cs="仿宋_GB2312"/>
          <w:color w:val="auto"/>
          <w:sz w:val="32"/>
          <w:szCs w:val="32"/>
          <w:lang w:eastAsia="zh-CN"/>
        </w:rPr>
        <w:t>述职述廉</w:t>
      </w:r>
      <w:r>
        <w:rPr>
          <w:rFonts w:hint="eastAsia" w:ascii="Times New Roman" w:hAnsi="Times New Roman" w:eastAsia="仿宋_GB2312" w:cs="仿宋_GB2312"/>
          <w:color w:val="auto"/>
          <w:sz w:val="32"/>
          <w:szCs w:val="32"/>
        </w:rPr>
        <w:t>要求，</w:t>
      </w:r>
      <w:r>
        <w:rPr>
          <w:rFonts w:hint="eastAsia" w:ascii="Times New Roman" w:hAnsi="Times New Roman" w:eastAsia="仿宋_GB2312" w:cs="仿宋_GB2312"/>
          <w:color w:val="auto"/>
          <w:sz w:val="32"/>
          <w:szCs w:val="32"/>
          <w:lang w:eastAsia="zh-CN"/>
        </w:rPr>
        <w:t>严格规范述职述廉报告，</w:t>
      </w:r>
      <w:r>
        <w:rPr>
          <w:rFonts w:hint="eastAsia" w:ascii="Times New Roman" w:hAnsi="Times New Roman" w:eastAsia="仿宋_GB2312" w:cs="仿宋_GB2312"/>
          <w:color w:val="auto"/>
          <w:sz w:val="32"/>
          <w:szCs w:val="32"/>
        </w:rPr>
        <w:t>紧密结合分管工作，突出问题查找。</w:t>
      </w:r>
      <w:r>
        <w:rPr>
          <w:rFonts w:hint="eastAsia" w:ascii="Times New Roman" w:hAnsi="Times New Roman"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1月9日，学校组织开展了校级领导班子述职述廉专题会，班子成员根据上级要求进行了述职述廉，并接受了全体中层干部以及省、市、区党代会代表、人大代表、政协委员，教代会和各民主党派主要负责人</w:t>
      </w:r>
      <w:r>
        <w:rPr>
          <w:rFonts w:hint="eastAsia" w:ascii="Times New Roman" w:hAnsi="Times New Roman" w:eastAsia="仿宋_GB2312" w:cs="仿宋_GB2312"/>
          <w:color w:val="auto"/>
          <w:sz w:val="32"/>
          <w:szCs w:val="32"/>
          <w:lang w:eastAsia="zh-CN"/>
        </w:rPr>
        <w:t>的</w:t>
      </w:r>
      <w:r>
        <w:rPr>
          <w:rFonts w:hint="eastAsia" w:ascii="Times New Roman" w:hAnsi="Times New Roman" w:eastAsia="仿宋_GB2312" w:cs="仿宋_GB2312"/>
          <w:color w:val="auto"/>
          <w:sz w:val="32"/>
          <w:szCs w:val="32"/>
        </w:rPr>
        <w:t>民主测评。</w:t>
      </w:r>
    </w:p>
    <w:p>
      <w:pPr>
        <w:pStyle w:val="6"/>
        <w:keepNext w:val="0"/>
        <w:keepLines w:val="0"/>
        <w:pageBreakBefore w:val="0"/>
        <w:widowControl/>
        <w:numPr>
          <w:ilvl w:val="0"/>
          <w:numId w:val="6"/>
        </w:numPr>
        <w:suppressLineNumbers w:val="0"/>
        <w:kinsoku/>
        <w:wordWrap/>
        <w:overflowPunct/>
        <w:topLinePunct w:val="0"/>
        <w:bidi w:val="0"/>
        <w:spacing w:before="0" w:beforeAutospacing="0" w:after="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针对党委中心组理论学习不规范的问题。该问题属实。</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整改措施：学校党委立行立改，</w:t>
      </w:r>
      <w:r>
        <w:rPr>
          <w:rFonts w:hint="eastAsia" w:ascii="Times New Roman" w:hAnsi="Times New Roman" w:eastAsia="仿宋_GB2312" w:cs="仿宋_GB2312"/>
          <w:color w:val="auto"/>
          <w:sz w:val="32"/>
          <w:szCs w:val="32"/>
        </w:rPr>
        <w:t>严格贯彻中央、省委关于党委中心组学习的要求，并将其纳入纪委监督执纪</w:t>
      </w:r>
      <w:r>
        <w:rPr>
          <w:rFonts w:hint="eastAsia" w:ascii="Times New Roman" w:hAnsi="Times New Roman" w:eastAsia="仿宋_GB2312" w:cs="仿宋_GB2312"/>
          <w:color w:val="auto"/>
          <w:sz w:val="32"/>
          <w:szCs w:val="32"/>
          <w:lang w:eastAsia="zh-CN"/>
        </w:rPr>
        <w:t>范畴</w:t>
      </w:r>
      <w:r>
        <w:rPr>
          <w:rFonts w:hint="eastAsia" w:ascii="Times New Roman" w:hAnsi="Times New Roman" w:eastAsia="仿宋_GB2312" w:cs="仿宋_GB2312"/>
          <w:color w:val="auto"/>
          <w:sz w:val="32"/>
          <w:szCs w:val="32"/>
        </w:rPr>
        <w:t>。一是认真落实中心组集中学习时间和学习方式的要求，坚持精研细读原著原文，交流学习心得体会，坚持理论联系实际，做好专题研究讨论。如</w:t>
      </w:r>
      <w:r>
        <w:rPr>
          <w:rFonts w:hint="eastAsia" w:ascii="Times New Roman" w:hAnsi="Times New Roman"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1月18日，学校党委中心组开展了2018年度第1次集中学习，学习活动严格按要求</w:t>
      </w:r>
      <w:r>
        <w:rPr>
          <w:rFonts w:hint="eastAsia" w:ascii="Times New Roman" w:hAnsi="Times New Roman" w:eastAsia="仿宋_GB2312" w:cs="仿宋_GB2312"/>
          <w:color w:val="auto"/>
          <w:sz w:val="32"/>
          <w:szCs w:val="32"/>
          <w:lang w:eastAsia="zh-CN"/>
        </w:rPr>
        <w:t>进行</w:t>
      </w:r>
      <w:r>
        <w:rPr>
          <w:rFonts w:hint="eastAsia" w:ascii="Times New Roman" w:hAnsi="Times New Roman" w:eastAsia="仿宋_GB2312" w:cs="仿宋_GB2312"/>
          <w:color w:val="auto"/>
          <w:sz w:val="32"/>
          <w:szCs w:val="32"/>
        </w:rPr>
        <w:t>，除了及时传达学习中央、省委精神，全体中心组成员原文研读了《党的十九大报告》和《习近平谈治国理政（第二卷）》部分内容，并分别作了主题交流发言</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二是纳入纪委监督执纪</w:t>
      </w:r>
      <w:r>
        <w:rPr>
          <w:rFonts w:hint="eastAsia" w:ascii="Times New Roman" w:hAnsi="Times New Roman" w:eastAsia="仿宋_GB2312" w:cs="仿宋_GB2312"/>
          <w:color w:val="auto"/>
          <w:sz w:val="32"/>
          <w:szCs w:val="32"/>
          <w:lang w:eastAsia="zh-CN"/>
        </w:rPr>
        <w:t>范畴</w:t>
      </w:r>
      <w:r>
        <w:rPr>
          <w:rFonts w:hint="eastAsia" w:ascii="Times New Roman" w:hAnsi="Times New Roman" w:eastAsia="仿宋_GB2312" w:cs="仿宋_GB2312"/>
          <w:color w:val="auto"/>
          <w:sz w:val="32"/>
          <w:szCs w:val="32"/>
        </w:rPr>
        <w:t>。学校制定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2018年度党委中心组学习计划，明确学习时间安排和理论学习专题内容，由学校纪委对中心组集中学习情况进行监督执纪，同时把纪委办公室主任作为秘书组成员之一，列席每次中心组学习。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b/>
          <w:bCs/>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3.关于“基层组织建设弱化”的整改落实情况</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）针对“基层组织战斗堡垒作用不突出”的问题。该问题属实。学校党委立行立改，一是</w:t>
      </w:r>
      <w:r>
        <w:rPr>
          <w:rFonts w:hint="eastAsia" w:ascii="Times New Roman" w:hAnsi="Times New Roman" w:eastAsia="仿宋_GB2312" w:cs="仿宋_GB2312"/>
          <w:color w:val="auto"/>
          <w:sz w:val="32"/>
          <w:szCs w:val="32"/>
        </w:rPr>
        <w:t>拟定了《中共成都信息工程大学委员会关于加强基层党组织建设的意见》并广泛征求意见</w:t>
      </w:r>
      <w:r>
        <w:rPr>
          <w:rFonts w:hint="eastAsia" w:ascii="Times New Roman" w:hAnsi="Times New Roman" w:eastAsia="仿宋_GB2312" w:cs="仿宋_GB2312"/>
          <w:color w:val="auto"/>
          <w:sz w:val="32"/>
          <w:szCs w:val="32"/>
          <w:lang w:eastAsia="zh-CN"/>
        </w:rPr>
        <w:t>，待党委常委会研究决定后发布实施；二是选好配强配齐基层党组织领导班子，进一步明确基层党建工作任务和目标，建立健全考评体系，加大监督检查和考核力度，多措并举提升基层组织战斗堡垒作用。</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具体问题的整改：关于一些党总支（支部）书记重业务轻党建等问题的整改。</w:t>
      </w:r>
    </w:p>
    <w:p>
      <w:pPr>
        <w:pStyle w:val="6"/>
        <w:keepNext w:val="0"/>
        <w:keepLines w:val="0"/>
        <w:pageBreakBefore w:val="0"/>
        <w:widowControl/>
        <w:numPr>
          <w:ilvl w:val="0"/>
          <w:numId w:val="0"/>
        </w:numPr>
        <w:suppressLineNumbers w:val="0"/>
        <w:kinsoku/>
        <w:wordWrap/>
        <w:overflowPunct/>
        <w:topLinePunct w:val="0"/>
        <w:bidi w:val="0"/>
        <w:spacing w:before="0" w:beforeAutospacing="0" w:after="0" w:afterAutospacing="0" w:line="579" w:lineRule="exact"/>
        <w:ind w:right="0" w:rightChars="0" w:firstLine="640" w:firstLineChars="200"/>
        <w:textAlignment w:val="auto"/>
        <w:outlineLvl w:val="9"/>
        <w:rPr>
          <w:rFonts w:hint="eastAsia" w:ascii="Times New Roman" w:hAnsi="Times New Roman" w:eastAsia="仿宋_GB2312" w:cs="仿宋_GB2312"/>
          <w:color w:val="0000FF"/>
          <w:sz w:val="32"/>
          <w:szCs w:val="32"/>
          <w:lang w:eastAsia="zh-CN"/>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学校重新梳理了</w:t>
      </w:r>
      <w:r>
        <w:rPr>
          <w:rFonts w:hint="eastAsia" w:ascii="Times New Roman" w:hAnsi="Times New Roman" w:eastAsia="仿宋_GB2312" w:cs="仿宋_GB2312"/>
          <w:color w:val="auto"/>
          <w:sz w:val="32"/>
          <w:szCs w:val="32"/>
          <w:lang w:eastAsia="zh-CN"/>
        </w:rPr>
        <w:t>党</w:t>
      </w:r>
      <w:r>
        <w:rPr>
          <w:rFonts w:hint="eastAsia" w:ascii="Times New Roman" w:hAnsi="Times New Roman" w:eastAsia="仿宋_GB2312" w:cs="仿宋_GB2312"/>
          <w:color w:val="auto"/>
          <w:sz w:val="32"/>
          <w:szCs w:val="32"/>
        </w:rPr>
        <w:t>总支、党支部的干部配备情况，</w:t>
      </w:r>
      <w:r>
        <w:rPr>
          <w:rFonts w:hint="eastAsia" w:ascii="Times New Roman" w:hAnsi="Times New Roman" w:eastAsia="仿宋_GB2312" w:cs="仿宋_GB2312"/>
          <w:color w:val="auto"/>
          <w:sz w:val="32"/>
          <w:szCs w:val="32"/>
          <w:lang w:eastAsia="zh-CN"/>
        </w:rPr>
        <w:t>一是补充调整了</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名党总支</w:t>
      </w:r>
      <w:r>
        <w:rPr>
          <w:rFonts w:hint="eastAsia" w:ascii="Times New Roman" w:hAnsi="Times New Roman" w:eastAsia="仿宋_GB2312" w:cs="仿宋_GB2312"/>
          <w:color w:val="auto"/>
          <w:sz w:val="32"/>
          <w:szCs w:val="32"/>
          <w:lang w:eastAsia="zh-CN"/>
        </w:rPr>
        <w:t>书记；二是按照相关程序，</w:t>
      </w:r>
      <w:r>
        <w:rPr>
          <w:rFonts w:hint="eastAsia" w:ascii="Times New Roman" w:hAnsi="Times New Roman" w:eastAsia="仿宋_GB2312" w:cs="仿宋_GB2312"/>
          <w:color w:val="auto"/>
          <w:sz w:val="32"/>
          <w:szCs w:val="32"/>
        </w:rPr>
        <w:t>完成</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新增</w:t>
      </w:r>
      <w:r>
        <w:rPr>
          <w:rFonts w:hint="eastAsia" w:ascii="Times New Roman" w:hAnsi="Times New Roman" w:eastAsia="仿宋_GB2312" w:cs="仿宋_GB2312"/>
          <w:color w:val="auto"/>
          <w:sz w:val="32"/>
          <w:szCs w:val="32"/>
          <w:lang w:val="en-US" w:eastAsia="zh-CN"/>
        </w:rPr>
        <w:t>3名</w:t>
      </w:r>
      <w:r>
        <w:rPr>
          <w:rFonts w:hint="eastAsia" w:ascii="Times New Roman" w:hAnsi="Times New Roman" w:eastAsia="仿宋_GB2312" w:cs="仿宋_GB2312"/>
          <w:color w:val="auto"/>
          <w:sz w:val="32"/>
          <w:szCs w:val="32"/>
        </w:rPr>
        <w:t>党总支副书记</w:t>
      </w:r>
      <w:r>
        <w:rPr>
          <w:rFonts w:hint="eastAsia" w:ascii="Times New Roman" w:hAnsi="Times New Roman" w:eastAsia="仿宋_GB2312" w:cs="仿宋_GB2312"/>
          <w:color w:val="auto"/>
          <w:sz w:val="32"/>
          <w:szCs w:val="32"/>
          <w:lang w:eastAsia="zh-CN"/>
        </w:rPr>
        <w:t>的配备</w:t>
      </w:r>
      <w:r>
        <w:rPr>
          <w:rFonts w:hint="eastAsia" w:ascii="Times New Roman" w:hAnsi="Times New Roman" w:eastAsia="仿宋_GB2312" w:cs="仿宋_GB2312"/>
          <w:color w:val="auto"/>
          <w:sz w:val="32"/>
          <w:szCs w:val="32"/>
        </w:rPr>
        <w:t>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三是对党总支（支部）书记开展党建工作培训。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2"/>
          <w:sz w:val="32"/>
          <w:szCs w:val="32"/>
          <w:lang w:val="en-US" w:eastAsia="zh-CN" w:bidi="ar-SA"/>
        </w:rPr>
        <w:t>（2）针对“基层组织调动、发挥党员先锋模范作用不够</w:t>
      </w:r>
      <w:r>
        <w:rPr>
          <w:rFonts w:hint="eastAsia" w:eastAsia="仿宋_GB2312" w:cs="仿宋_GB2312"/>
          <w:color w:val="auto"/>
          <w:kern w:val="2"/>
          <w:sz w:val="32"/>
          <w:szCs w:val="32"/>
          <w:lang w:val="en-US" w:eastAsia="zh-CN" w:bidi="ar-SA"/>
        </w:rPr>
        <w:t>，党员发展、教育、管理工作薄弱</w:t>
      </w:r>
      <w:r>
        <w:rPr>
          <w:rFonts w:hint="eastAsia" w:ascii="Times New Roman" w:hAnsi="Times New Roman" w:eastAsia="仿宋_GB2312" w:cs="仿宋_GB2312"/>
          <w:color w:val="auto"/>
          <w:kern w:val="2"/>
          <w:sz w:val="32"/>
          <w:szCs w:val="32"/>
          <w:lang w:val="en-US" w:eastAsia="zh-CN" w:bidi="ar-SA"/>
        </w:rPr>
        <w:t>”的问题。</w:t>
      </w:r>
      <w:r>
        <w:rPr>
          <w:rFonts w:hint="eastAsia" w:eastAsia="仿宋_GB2312" w:cs="仿宋_GB2312"/>
          <w:color w:val="auto"/>
          <w:kern w:val="2"/>
          <w:sz w:val="32"/>
          <w:szCs w:val="32"/>
          <w:lang w:val="en-US" w:eastAsia="zh-CN" w:bidi="ar-SA"/>
        </w:rPr>
        <w:t>该问题属实。学校党委立行立改，进一步</w:t>
      </w:r>
      <w:r>
        <w:rPr>
          <w:rFonts w:hint="eastAsia" w:ascii="Times New Roman" w:hAnsi="Times New Roman" w:eastAsia="仿宋_GB2312" w:cs="仿宋_GB2312"/>
          <w:color w:val="auto"/>
          <w:kern w:val="2"/>
          <w:sz w:val="32"/>
          <w:szCs w:val="32"/>
          <w:lang w:val="en-US" w:eastAsia="zh-CN" w:bidi="ar-SA"/>
        </w:rPr>
        <w:t>完善规章制度，建立奖评机制，充分发挥</w:t>
      </w:r>
      <w:r>
        <w:rPr>
          <w:rFonts w:hint="eastAsia" w:ascii="Times New Roman" w:hAnsi="Times New Roman" w:eastAsia="仿宋_GB2312" w:cs="仿宋_GB2312"/>
          <w:color w:val="auto"/>
          <w:sz w:val="32"/>
          <w:szCs w:val="32"/>
          <w:lang w:eastAsia="zh-CN"/>
        </w:rPr>
        <w:t>支部书记率带作用和党员先锋模范作用，</w:t>
      </w:r>
      <w:r>
        <w:rPr>
          <w:rFonts w:hint="eastAsia" w:eastAsia="仿宋_GB2312" w:cs="仿宋_GB2312"/>
          <w:color w:val="auto"/>
          <w:sz w:val="32"/>
          <w:szCs w:val="32"/>
          <w:lang w:eastAsia="zh-CN"/>
        </w:rPr>
        <w:t>切实</w:t>
      </w:r>
      <w:r>
        <w:rPr>
          <w:rFonts w:hint="eastAsia" w:ascii="Times New Roman" w:hAnsi="Times New Roman" w:eastAsia="仿宋_GB2312" w:cs="仿宋_GB2312"/>
          <w:color w:val="auto"/>
          <w:sz w:val="32"/>
          <w:szCs w:val="32"/>
          <w:lang w:eastAsia="zh-CN"/>
        </w:rPr>
        <w:t>规范基层党组织党员发展教育管理工作流程。</w:t>
      </w:r>
    </w:p>
    <w:p>
      <w:pPr>
        <w:keepNext w:val="0"/>
        <w:keepLines w:val="0"/>
        <w:pageBreakBefore w:val="0"/>
        <w:numPr>
          <w:ilvl w:val="0"/>
          <w:numId w:val="0"/>
        </w:numPr>
        <w:kinsoku/>
        <w:wordWrap/>
        <w:overflowPunct/>
        <w:topLinePunct w:val="0"/>
        <w:bidi w:val="0"/>
        <w:spacing w:beforeAutospacing="0" w:afterAutospacing="0" w:line="579" w:lineRule="exact"/>
        <w:ind w:right="0" w:rightChars="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具体问题的整改：关于</w:t>
      </w:r>
      <w:r>
        <w:rPr>
          <w:rFonts w:hint="eastAsia" w:eastAsia="仿宋_GB2312" w:cs="仿宋_GB2312"/>
          <w:color w:val="auto"/>
          <w:sz w:val="32"/>
          <w:szCs w:val="32"/>
          <w:lang w:val="en-US" w:eastAsia="zh-CN"/>
        </w:rPr>
        <w:t>有的学院党员教育、管理不规范等问题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整改措施：一是在</w:t>
      </w:r>
      <w:r>
        <w:rPr>
          <w:rFonts w:hint="eastAsia" w:ascii="Times New Roman" w:hAnsi="Times New Roman" w:eastAsia="仿宋_GB2312" w:cs="仿宋_GB2312"/>
          <w:color w:val="auto"/>
          <w:sz w:val="32"/>
          <w:szCs w:val="32"/>
        </w:rPr>
        <w:t>《中共成都信息工程大学委员会关于加强基层党组织建设的意见》</w:t>
      </w:r>
      <w:r>
        <w:rPr>
          <w:rFonts w:hint="eastAsia" w:ascii="Times New Roman" w:hAnsi="Times New Roman" w:eastAsia="仿宋_GB2312" w:cs="仿宋_GB2312"/>
          <w:color w:val="auto"/>
          <w:sz w:val="32"/>
          <w:szCs w:val="32"/>
          <w:lang w:eastAsia="zh-CN"/>
        </w:rPr>
        <w:t>中，对基层党组织调动、发挥党员的先锋模范作用等方面作出了明确规定，提出了详细要求，进一步</w:t>
      </w:r>
      <w:r>
        <w:rPr>
          <w:rFonts w:hint="eastAsia" w:ascii="Times New Roman" w:hAnsi="Times New Roman" w:eastAsia="仿宋_GB2312" w:cs="仿宋_GB2312"/>
          <w:color w:val="auto"/>
          <w:sz w:val="32"/>
          <w:szCs w:val="32"/>
        </w:rPr>
        <w:t>健全完善二级学院党员发展、教育、管理工作机制，规范党员组织关系转接，定期清理失联党员</w:t>
      </w:r>
      <w:r>
        <w:rPr>
          <w:rFonts w:hint="eastAsia" w:ascii="Times New Roman" w:hAnsi="Times New Roman" w:eastAsia="仿宋_GB2312" w:cs="仿宋_GB2312"/>
          <w:color w:val="auto"/>
          <w:sz w:val="32"/>
          <w:szCs w:val="32"/>
          <w:lang w:eastAsia="zh-CN"/>
        </w:rPr>
        <w:t>。经过多方联系，学校失联党员人数从</w:t>
      </w:r>
      <w:r>
        <w:rPr>
          <w:rFonts w:hint="eastAsia" w:ascii="Times New Roman" w:hAnsi="Times New Roman" w:eastAsia="仿宋_GB2312" w:cs="仿宋_GB2312"/>
          <w:color w:val="auto"/>
          <w:sz w:val="32"/>
          <w:szCs w:val="32"/>
          <w:lang w:val="en-US" w:eastAsia="zh-CN"/>
        </w:rPr>
        <w:t>20名降为</w:t>
      </w:r>
      <w:r>
        <w:rPr>
          <w:rFonts w:hint="eastAsia"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val="en-US" w:eastAsia="zh-CN"/>
        </w:rPr>
        <w:t>名；二是</w:t>
      </w:r>
      <w:r>
        <w:rPr>
          <w:rFonts w:hint="eastAsia" w:ascii="Times New Roman" w:hAnsi="Times New Roman" w:eastAsia="仿宋_GB2312" w:cs="仿宋_GB2312"/>
          <w:color w:val="auto"/>
          <w:sz w:val="32"/>
          <w:szCs w:val="32"/>
        </w:rPr>
        <w:t>开展校、院两级</w:t>
      </w:r>
      <w:r>
        <w:rPr>
          <w:rFonts w:hint="eastAsia" w:ascii="Times New Roman" w:hAnsi="Times New Roman" w:eastAsia="仿宋_GB2312" w:cs="仿宋_GB2312"/>
          <w:color w:val="auto"/>
          <w:sz w:val="32"/>
          <w:szCs w:val="32"/>
          <w:lang w:eastAsia="zh-CN"/>
        </w:rPr>
        <w:t>基层党组织和党员</w:t>
      </w:r>
      <w:r>
        <w:rPr>
          <w:rFonts w:hint="eastAsia" w:ascii="Times New Roman" w:hAnsi="Times New Roman" w:eastAsia="仿宋_GB2312" w:cs="仿宋_GB2312"/>
          <w:color w:val="auto"/>
          <w:sz w:val="32"/>
          <w:szCs w:val="32"/>
        </w:rPr>
        <w:t>评奖评优</w:t>
      </w:r>
      <w:r>
        <w:rPr>
          <w:rFonts w:hint="eastAsia" w:ascii="Times New Roman" w:hAnsi="Times New Roman" w:eastAsia="仿宋_GB2312" w:cs="仿宋_GB2312"/>
          <w:color w:val="auto"/>
          <w:sz w:val="32"/>
          <w:szCs w:val="32"/>
          <w:lang w:eastAsia="zh-CN"/>
        </w:rPr>
        <w:t>活动，</w:t>
      </w:r>
      <w:r>
        <w:rPr>
          <w:rFonts w:hint="eastAsia" w:ascii="Times New Roman" w:hAnsi="Times New Roman" w:eastAsia="仿宋_GB2312" w:cs="仿宋_GB2312"/>
          <w:color w:val="auto"/>
          <w:sz w:val="32"/>
          <w:szCs w:val="32"/>
        </w:rPr>
        <w:t>拟于7月1日前</w:t>
      </w:r>
      <w:r>
        <w:rPr>
          <w:rFonts w:hint="eastAsia" w:ascii="Times New Roman" w:hAnsi="Times New Roman" w:eastAsia="仿宋_GB2312" w:cs="仿宋_GB2312"/>
          <w:color w:val="auto"/>
          <w:sz w:val="32"/>
          <w:szCs w:val="32"/>
          <w:lang w:eastAsia="zh-CN"/>
        </w:rPr>
        <w:t>完成；三是</w:t>
      </w:r>
      <w:r>
        <w:rPr>
          <w:rFonts w:hint="eastAsia" w:ascii="Times New Roman" w:hAnsi="Times New Roman" w:eastAsia="仿宋_GB2312" w:cs="仿宋_GB2312"/>
          <w:color w:val="auto"/>
          <w:sz w:val="32"/>
          <w:szCs w:val="32"/>
        </w:rPr>
        <w:t>推进</w:t>
      </w:r>
      <w:r>
        <w:rPr>
          <w:rFonts w:hint="eastAsia" w:ascii="Times New Roman" w:hAnsi="Times New Roman" w:eastAsia="仿宋_GB2312" w:cs="仿宋_GB2312"/>
          <w:color w:val="auto"/>
          <w:sz w:val="32"/>
          <w:szCs w:val="32"/>
          <w:lang w:eastAsia="zh-CN"/>
        </w:rPr>
        <w:t>和完善</w:t>
      </w:r>
      <w:r>
        <w:rPr>
          <w:rFonts w:hint="eastAsia" w:ascii="Times New Roman" w:hAnsi="Times New Roman" w:eastAsia="仿宋_GB2312" w:cs="仿宋_GB2312"/>
          <w:color w:val="auto"/>
          <w:sz w:val="32"/>
          <w:szCs w:val="32"/>
        </w:rPr>
        <w:t>二级单位班</w:t>
      </w:r>
      <w:r>
        <w:rPr>
          <w:rFonts w:hint="eastAsia" w:ascii="Times New Roman" w:hAnsi="Times New Roman" w:eastAsia="仿宋_GB2312"/>
          <w:color w:val="auto"/>
          <w:sz w:val="32"/>
          <w:szCs w:val="32"/>
        </w:rPr>
        <w:t>子民主生活会制度</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拟于年底完成</w:t>
      </w:r>
      <w:r>
        <w:rPr>
          <w:rFonts w:hint="eastAsia" w:ascii="Times New Roman" w:hAnsi="Times New Roman" w:eastAsia="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针对“落实</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三会一课</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制度较差”的问题。</w:t>
      </w:r>
      <w:r>
        <w:rPr>
          <w:rFonts w:hint="eastAsia" w:eastAsia="仿宋_GB2312"/>
          <w:color w:val="auto"/>
          <w:sz w:val="32"/>
          <w:szCs w:val="32"/>
          <w:lang w:eastAsia="zh-CN"/>
        </w:rPr>
        <w:t>该问题属实。学校党委立行立改，</w:t>
      </w:r>
      <w:r>
        <w:rPr>
          <w:rFonts w:hint="eastAsia" w:ascii="Times New Roman" w:hAnsi="Times New Roman" w:eastAsia="仿宋_GB2312"/>
          <w:color w:val="auto"/>
          <w:sz w:val="32"/>
          <w:szCs w:val="32"/>
          <w:lang w:eastAsia="zh-CN"/>
        </w:rPr>
        <w:t>严格落实“三会一课”制度，</w:t>
      </w:r>
      <w:r>
        <w:rPr>
          <w:rFonts w:hint="eastAsia" w:ascii="Times New Roman" w:hAnsi="Times New Roman" w:eastAsia="仿宋_GB2312" w:cs="仿宋_GB2312"/>
          <w:color w:val="auto"/>
          <w:sz w:val="32"/>
          <w:szCs w:val="32"/>
        </w:rPr>
        <w:t>建立校、院两级“三会一课”执行情况的检查、上报工作机制，加强过程监督检查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规范支部组织生活</w:t>
      </w:r>
      <w:r>
        <w:rPr>
          <w:rFonts w:hint="eastAsia" w:ascii="Times New Roman" w:hAnsi="Times New Roman" w:eastAsia="仿宋_GB2312" w:cs="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r>
        <w:rPr>
          <w:rFonts w:hint="eastAsia" w:ascii="Times New Roman" w:hAnsi="Times New Roman" w:eastAsia="仿宋_GB2312"/>
          <w:color w:val="auto"/>
          <w:sz w:val="32"/>
          <w:szCs w:val="32"/>
          <w:lang w:eastAsia="zh-CN"/>
        </w:rPr>
        <w:t>关于“后勤二支部2013</w:t>
      </w:r>
      <w:r>
        <w:rPr>
          <w:rFonts w:hint="eastAsia" w:ascii="宋体" w:hAnsi="宋体" w:eastAsia="宋体" w:cs="宋体"/>
          <w:color w:val="auto"/>
          <w:sz w:val="32"/>
          <w:szCs w:val="32"/>
          <w:lang w:eastAsia="zh-CN"/>
        </w:rPr>
        <w:t>－</w:t>
      </w:r>
      <w:r>
        <w:rPr>
          <w:rFonts w:hint="eastAsia" w:ascii="Times New Roman" w:hAnsi="Times New Roman" w:eastAsia="仿宋_GB2312"/>
          <w:color w:val="auto"/>
          <w:sz w:val="32"/>
          <w:szCs w:val="32"/>
          <w:lang w:eastAsia="zh-CN"/>
        </w:rPr>
        <w:t>2015年每年仅有1次组织生活会，宣传统战部和校工会党支部2017年仅有3次组织生活会”的整改。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rPr>
        <w:t>对后勤党总支后勤支部、机关党总支宣传统战部和校工会党支部</w:t>
      </w:r>
      <w:r>
        <w:rPr>
          <w:rFonts w:hint="eastAsia" w:ascii="Times New Roman" w:hAnsi="Times New Roman" w:eastAsia="仿宋_GB2312" w:cs="仿宋_GB2312"/>
          <w:color w:val="auto"/>
          <w:sz w:val="32"/>
          <w:szCs w:val="32"/>
          <w:lang w:eastAsia="zh-CN"/>
        </w:rPr>
        <w:t>进行了专项整改，对</w:t>
      </w:r>
      <w:r>
        <w:rPr>
          <w:rFonts w:hint="eastAsia" w:eastAsia="仿宋_GB2312" w:cs="仿宋_GB2312"/>
          <w:color w:val="auto"/>
          <w:sz w:val="32"/>
          <w:szCs w:val="32"/>
          <w:lang w:eastAsia="zh-CN"/>
        </w:rPr>
        <w:t>涉及的责任人</w:t>
      </w:r>
      <w:r>
        <w:rPr>
          <w:rFonts w:hint="eastAsia" w:ascii="Times New Roman" w:hAnsi="Times New Roman" w:eastAsia="仿宋_GB2312" w:cs="仿宋_GB2312"/>
          <w:color w:val="auto"/>
          <w:sz w:val="32"/>
          <w:szCs w:val="32"/>
        </w:rPr>
        <w:t>进行</w:t>
      </w:r>
      <w:r>
        <w:rPr>
          <w:rFonts w:hint="eastAsia" w:eastAsia="仿宋_GB2312" w:cs="仿宋_GB2312"/>
          <w:color w:val="auto"/>
          <w:sz w:val="32"/>
          <w:szCs w:val="32"/>
          <w:lang w:eastAsia="zh-CN"/>
        </w:rPr>
        <w:t>了</w:t>
      </w:r>
      <w:r>
        <w:rPr>
          <w:rFonts w:hint="eastAsia" w:ascii="Times New Roman" w:hAnsi="Times New Roman" w:eastAsia="仿宋_GB2312" w:cs="仿宋_GB2312"/>
          <w:color w:val="auto"/>
          <w:sz w:val="32"/>
          <w:szCs w:val="32"/>
          <w:lang w:eastAsia="zh-CN"/>
        </w:rPr>
        <w:t>严肃处理。</w:t>
      </w:r>
    </w:p>
    <w:p>
      <w:pPr>
        <w:keepNext w:val="0"/>
        <w:keepLines w:val="0"/>
        <w:pageBreakBefore w:val="0"/>
        <w:numPr>
          <w:ilvl w:val="0"/>
          <w:numId w:val="6"/>
        </w:numPr>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针对“一些支部记录造假”的问题。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s="仿宋_GB2312"/>
          <w:color w:val="auto"/>
          <w:sz w:val="32"/>
          <w:szCs w:val="32"/>
          <w:lang w:eastAsia="zh-CN"/>
        </w:rPr>
        <w:t>一是重申组织生活纪律，规范支部记录；二是坚持定期或不定期，对基层党组织党支部记录开展抽查、互查工作与通报。</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教务党总支科研支部2013年</w:t>
      </w:r>
      <w:r>
        <w:rPr>
          <w:rFonts w:hint="eastAsia" w:eastAsia="仿宋_GB2312" w:cs="仿宋_GB2312"/>
          <w:color w:val="auto"/>
          <w:sz w:val="32"/>
          <w:szCs w:val="32"/>
          <w:lang w:eastAsia="zh-CN"/>
        </w:rPr>
        <w:t>和</w:t>
      </w:r>
      <w:r>
        <w:rPr>
          <w:rFonts w:hint="eastAsia" w:ascii="Times New Roman" w:hAnsi="Times New Roman" w:eastAsia="仿宋_GB2312" w:cs="仿宋_GB2312"/>
          <w:color w:val="auto"/>
          <w:sz w:val="32"/>
          <w:szCs w:val="32"/>
          <w:lang w:eastAsia="zh-CN"/>
        </w:rPr>
        <w:t>大气学院党总支教工支部2014年支部记录</w:t>
      </w:r>
      <w:r>
        <w:rPr>
          <w:rFonts w:hint="eastAsia" w:eastAsia="仿宋_GB2312" w:cs="仿宋_GB2312"/>
          <w:color w:val="auto"/>
          <w:sz w:val="32"/>
          <w:szCs w:val="32"/>
          <w:lang w:eastAsia="zh-CN"/>
        </w:rPr>
        <w:t>造假”</w:t>
      </w:r>
      <w:r>
        <w:rPr>
          <w:rFonts w:hint="eastAsia" w:ascii="Times New Roman" w:hAnsi="Times New Roman" w:eastAsia="仿宋_GB2312" w:cs="仿宋_GB2312"/>
          <w:color w:val="auto"/>
          <w:sz w:val="32"/>
          <w:szCs w:val="32"/>
          <w:lang w:eastAsia="zh-CN"/>
        </w:rPr>
        <w:t>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整改措施：学校取消了全体校领导</w:t>
      </w:r>
      <w:r>
        <w:rPr>
          <w:rFonts w:hint="eastAsia" w:ascii="Times New Roman" w:hAnsi="Times New Roman" w:eastAsia="仿宋_GB2312" w:cs="仿宋_GB2312"/>
          <w:color w:val="auto"/>
          <w:sz w:val="32"/>
          <w:szCs w:val="32"/>
          <w:lang w:val="en-US" w:eastAsia="zh-CN"/>
        </w:rPr>
        <w:t>2017年评优资格，</w:t>
      </w:r>
      <w:r>
        <w:rPr>
          <w:rFonts w:hint="eastAsia" w:ascii="Times New Roman" w:hAnsi="Times New Roman" w:eastAsia="仿宋_GB2312" w:cs="仿宋_GB2312"/>
          <w:color w:val="auto"/>
          <w:sz w:val="32"/>
          <w:szCs w:val="32"/>
        </w:rPr>
        <w:t>对教务党总支科研支部、大气科学学院党总支教工支部进行了</w:t>
      </w:r>
      <w:r>
        <w:rPr>
          <w:rFonts w:hint="eastAsia" w:ascii="Times New Roman" w:hAnsi="Times New Roman" w:eastAsia="仿宋_GB2312" w:cs="仿宋_GB2312"/>
          <w:color w:val="auto"/>
          <w:sz w:val="32"/>
          <w:szCs w:val="32"/>
          <w:lang w:eastAsia="zh-CN"/>
        </w:rPr>
        <w:t>限期</w:t>
      </w:r>
      <w:r>
        <w:rPr>
          <w:rFonts w:hint="eastAsia" w:ascii="Times New Roman" w:hAnsi="Times New Roman" w:eastAsia="仿宋_GB2312" w:cs="仿宋_GB2312"/>
          <w:color w:val="auto"/>
          <w:sz w:val="32"/>
          <w:szCs w:val="32"/>
        </w:rPr>
        <w:t>整改，</w:t>
      </w:r>
      <w:r>
        <w:rPr>
          <w:rFonts w:hint="eastAsia" w:ascii="Times New Roman" w:hAnsi="Times New Roman" w:eastAsia="仿宋_GB2312" w:cs="仿宋_GB2312"/>
          <w:color w:val="auto"/>
          <w:sz w:val="32"/>
          <w:szCs w:val="32"/>
          <w:lang w:eastAsia="zh-CN"/>
        </w:rPr>
        <w:t>对</w:t>
      </w:r>
      <w:r>
        <w:rPr>
          <w:rFonts w:hint="eastAsia" w:eastAsia="仿宋_GB2312" w:cs="仿宋_GB2312"/>
          <w:color w:val="auto"/>
          <w:sz w:val="32"/>
          <w:szCs w:val="32"/>
          <w:lang w:eastAsia="zh-CN"/>
        </w:rPr>
        <w:t>涉及的责任人</w:t>
      </w:r>
      <w:r>
        <w:rPr>
          <w:rFonts w:hint="eastAsia" w:ascii="Times New Roman" w:hAnsi="Times New Roman" w:eastAsia="仿宋_GB2312" w:cs="仿宋_GB2312"/>
          <w:color w:val="auto"/>
          <w:sz w:val="32"/>
          <w:szCs w:val="32"/>
        </w:rPr>
        <w:t>进行</w:t>
      </w:r>
      <w:r>
        <w:rPr>
          <w:rFonts w:hint="eastAsia" w:ascii="Times New Roman" w:hAnsi="Times New Roman" w:eastAsia="仿宋_GB2312" w:cs="仿宋_GB2312"/>
          <w:color w:val="auto"/>
          <w:sz w:val="32"/>
          <w:szCs w:val="32"/>
          <w:lang w:eastAsia="zh-CN"/>
        </w:rPr>
        <w:t>严肃处理。</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楷体" w:cs="楷体"/>
          <w:b/>
          <w:color w:val="auto"/>
          <w:sz w:val="32"/>
          <w:szCs w:val="32"/>
          <w:lang w:eastAsia="zh-CN"/>
        </w:rPr>
      </w:pPr>
      <w:r>
        <w:rPr>
          <w:rFonts w:hint="eastAsia" w:ascii="Times New Roman" w:hAnsi="Times New Roman" w:eastAsia="楷体" w:cs="楷体"/>
          <w:b/>
          <w:color w:val="auto"/>
          <w:sz w:val="32"/>
          <w:szCs w:val="32"/>
          <w:lang w:eastAsia="zh-CN"/>
        </w:rPr>
        <w:t>（三）全面从严治党方面</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楷体" w:cs="楷体"/>
          <w:b/>
          <w:color w:val="auto"/>
          <w:sz w:val="32"/>
          <w:szCs w:val="32"/>
        </w:rPr>
      </w:pPr>
      <w:r>
        <w:rPr>
          <w:rFonts w:hint="eastAsia" w:ascii="Times New Roman" w:hAnsi="Times New Roman" w:eastAsia="楷体" w:cs="楷体"/>
          <w:b/>
          <w:color w:val="auto"/>
          <w:sz w:val="32"/>
          <w:szCs w:val="32"/>
          <w:lang w:val="en-US" w:eastAsia="zh-CN"/>
        </w:rPr>
        <w:t>1.关于“党委主体责任不到位”的整改落实情况</w:t>
      </w:r>
    </w:p>
    <w:p>
      <w:pPr>
        <w:keepNext w:val="0"/>
        <w:keepLines w:val="0"/>
        <w:pageBreakBefore w:val="0"/>
        <w:widowControl/>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）针对“2013年以来党委常委会未召开过党风廉政建设专题会议”的问题。</w:t>
      </w:r>
      <w:r>
        <w:rPr>
          <w:rFonts w:hint="eastAsia" w:eastAsia="仿宋_GB2312" w:cs="仿宋_GB2312"/>
          <w:color w:val="auto"/>
          <w:sz w:val="32"/>
          <w:szCs w:val="32"/>
          <w:lang w:eastAsia="zh-CN"/>
        </w:rPr>
        <w:t>该问题属实。</w:t>
      </w:r>
    </w:p>
    <w:p>
      <w:pPr>
        <w:keepNext w:val="0"/>
        <w:keepLines w:val="0"/>
        <w:pageBreakBefore w:val="0"/>
        <w:widowControl/>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olor w:val="auto"/>
          <w:sz w:val="32"/>
          <w:szCs w:val="32"/>
          <w:lang w:eastAsia="zh-CN"/>
        </w:rPr>
        <w:t>学校党委</w:t>
      </w:r>
      <w:r>
        <w:rPr>
          <w:rFonts w:hint="eastAsia" w:eastAsia="仿宋_GB2312"/>
          <w:color w:val="auto"/>
          <w:sz w:val="32"/>
          <w:szCs w:val="32"/>
          <w:lang w:eastAsia="zh-CN"/>
        </w:rPr>
        <w:t>立行立改，</w:t>
      </w:r>
      <w:r>
        <w:rPr>
          <w:rFonts w:hint="eastAsia" w:ascii="Times New Roman" w:hAnsi="Times New Roman" w:eastAsia="仿宋_GB2312" w:cs="仿宋_GB2312"/>
          <w:color w:val="auto"/>
          <w:sz w:val="32"/>
          <w:szCs w:val="32"/>
        </w:rPr>
        <w:t>制定了《2018年成都信息工程大学党风廉政建设工作要点》</w:t>
      </w:r>
      <w:r>
        <w:rPr>
          <w:rFonts w:hint="eastAsia" w:ascii="Times New Roman" w:hAnsi="Times New Roman" w:eastAsia="仿宋_GB2312"/>
          <w:color w:val="auto"/>
          <w:sz w:val="32"/>
          <w:szCs w:val="32"/>
        </w:rPr>
        <w:t>（成信党委发〔2018〕24号）</w:t>
      </w:r>
      <w:r>
        <w:rPr>
          <w:rFonts w:hint="eastAsia" w:ascii="Times New Roman" w:hAnsi="Times New Roman" w:eastAsia="仿宋_GB2312"/>
          <w:color w:val="auto"/>
          <w:sz w:val="32"/>
          <w:szCs w:val="32"/>
          <w:lang w:eastAsia="zh-CN"/>
        </w:rPr>
        <w:t>，从加强制度建设、提高主体责任意</w:t>
      </w:r>
      <w:r>
        <w:rPr>
          <w:rFonts w:hint="eastAsia" w:ascii="Times New Roman" w:hAnsi="Times New Roman" w:eastAsia="仿宋_GB2312" w:cs="仿宋_GB2312"/>
          <w:color w:val="auto"/>
          <w:sz w:val="32"/>
          <w:szCs w:val="32"/>
          <w:lang w:eastAsia="zh-CN"/>
        </w:rPr>
        <w:t>识、强化监督职责、加强作风建设等</w:t>
      </w:r>
      <w:r>
        <w:rPr>
          <w:rFonts w:hint="eastAsia" w:ascii="Times New Roman" w:hAnsi="Times New Roman" w:eastAsia="仿宋_GB2312" w:cs="仿宋_GB2312"/>
          <w:color w:val="auto"/>
          <w:sz w:val="32"/>
          <w:szCs w:val="32"/>
          <w:lang w:val="en-US" w:eastAsia="zh-CN"/>
        </w:rPr>
        <w:t>7个方面</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32"/>
          <w:lang w:val="en-US" w:eastAsia="zh-CN"/>
        </w:rPr>
        <w:t>2018年学校党风廉政建设工作作出了详细安排</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明确自今年起党委常委会（党委全委会）定期专题研究党风廉政建设工作。</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2</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针对班子成员平时关心、过问分管部门党风廉政工作</w:t>
      </w:r>
      <w:r>
        <w:rPr>
          <w:rFonts w:hint="eastAsia" w:eastAsia="仿宋_GB2312" w:cs="仿宋_GB2312"/>
          <w:color w:val="auto"/>
          <w:sz w:val="32"/>
          <w:szCs w:val="32"/>
          <w:lang w:eastAsia="zh-CN"/>
        </w:rPr>
        <w:t>较少</w:t>
      </w:r>
      <w:r>
        <w:rPr>
          <w:rFonts w:hint="eastAsia" w:ascii="Times New Roman" w:hAnsi="Times New Roman" w:eastAsia="仿宋_GB2312" w:cs="仿宋_GB2312"/>
          <w:color w:val="auto"/>
          <w:sz w:val="32"/>
          <w:szCs w:val="32"/>
          <w:lang w:eastAsia="zh-CN"/>
        </w:rPr>
        <w:t>的问题。</w:t>
      </w:r>
      <w:r>
        <w:rPr>
          <w:rFonts w:hint="eastAsia" w:eastAsia="仿宋_GB2312" w:cs="仿宋_GB2312"/>
          <w:color w:val="auto"/>
          <w:sz w:val="32"/>
          <w:szCs w:val="32"/>
          <w:lang w:eastAsia="zh-CN"/>
        </w:rPr>
        <w:t>该问题属实。</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olor w:val="auto"/>
          <w:sz w:val="32"/>
          <w:szCs w:val="32"/>
          <w:lang w:eastAsia="zh-CN"/>
        </w:rPr>
        <w:t>学校党委</w:t>
      </w:r>
      <w:r>
        <w:rPr>
          <w:rFonts w:hint="eastAsia" w:eastAsia="仿宋_GB2312"/>
          <w:color w:val="auto"/>
          <w:sz w:val="32"/>
          <w:szCs w:val="32"/>
          <w:lang w:eastAsia="zh-CN"/>
        </w:rPr>
        <w:t>立行立改，</w:t>
      </w:r>
      <w:r>
        <w:rPr>
          <w:rFonts w:hint="eastAsia" w:ascii="Times New Roman" w:hAnsi="Times New Roman" w:eastAsia="仿宋_GB2312" w:cs="仿宋_GB2312"/>
          <w:color w:val="auto"/>
          <w:sz w:val="32"/>
          <w:szCs w:val="32"/>
        </w:rPr>
        <w:t>修订了《中共成都信息工程大学委员会</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成都信息工程大学党风廉政建设责任制实施细则》</w:t>
      </w:r>
      <w:r>
        <w:rPr>
          <w:rFonts w:hint="eastAsia" w:ascii="Times New Roman" w:hAnsi="Times New Roman" w:eastAsia="仿宋_GB2312"/>
          <w:color w:val="auto"/>
          <w:sz w:val="32"/>
          <w:szCs w:val="32"/>
        </w:rPr>
        <w:t>（成信党委发〔2018〕22号）</w:t>
      </w:r>
      <w:r>
        <w:rPr>
          <w:rFonts w:hint="eastAsia" w:ascii="Times New Roman" w:hAnsi="Times New Roman" w:eastAsia="仿宋_GB2312" w:cs="仿宋_GB2312"/>
          <w:color w:val="auto"/>
          <w:sz w:val="32"/>
          <w:szCs w:val="32"/>
        </w:rPr>
        <w:t>，明确校级领导班子成员党风廉政建设责任，督促其加大对分管领域的教育监管力度，并把班子成员</w:t>
      </w:r>
      <w:r>
        <w:rPr>
          <w:rFonts w:hint="eastAsia" w:eastAsia="仿宋_GB2312" w:cs="仿宋_GB2312"/>
          <w:color w:val="auto"/>
          <w:sz w:val="32"/>
          <w:szCs w:val="32"/>
          <w:lang w:eastAsia="zh-CN"/>
        </w:rPr>
        <w:t>述职</w:t>
      </w:r>
      <w:r>
        <w:rPr>
          <w:rFonts w:hint="eastAsia" w:ascii="Times New Roman" w:hAnsi="Times New Roman" w:eastAsia="仿宋_GB2312" w:cs="仿宋_GB2312"/>
          <w:color w:val="auto"/>
          <w:sz w:val="32"/>
          <w:szCs w:val="32"/>
        </w:rPr>
        <w:t>述责述廉情况纳入年终干部</w:t>
      </w:r>
      <w:r>
        <w:rPr>
          <w:rFonts w:hint="eastAsia" w:eastAsia="仿宋_GB2312" w:cs="仿宋_GB2312"/>
          <w:color w:val="auto"/>
          <w:sz w:val="32"/>
          <w:szCs w:val="32"/>
          <w:lang w:eastAsia="zh-CN"/>
        </w:rPr>
        <w:t>考核。</w:t>
      </w:r>
    </w:p>
    <w:p>
      <w:pPr>
        <w:keepNext w:val="0"/>
        <w:keepLines w:val="0"/>
        <w:pageBreakBefore w:val="0"/>
        <w:widowControl/>
        <w:numPr>
          <w:ilvl w:val="0"/>
          <w:numId w:val="5"/>
        </w:numPr>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针对党风廉政建设责任书</w:t>
      </w:r>
      <w:r>
        <w:rPr>
          <w:rFonts w:hint="eastAsia" w:eastAsia="仿宋_GB2312" w:cs="仿宋_GB2312"/>
          <w:color w:val="auto"/>
          <w:sz w:val="32"/>
          <w:szCs w:val="32"/>
          <w:lang w:eastAsia="zh-CN"/>
        </w:rPr>
        <w:t>签订不规范</w:t>
      </w:r>
      <w:r>
        <w:rPr>
          <w:rFonts w:hint="eastAsia" w:ascii="Times New Roman" w:hAnsi="Times New Roman" w:eastAsia="仿宋_GB2312" w:cs="仿宋_GB2312"/>
          <w:color w:val="auto"/>
          <w:sz w:val="32"/>
          <w:szCs w:val="32"/>
          <w:lang w:eastAsia="zh-CN"/>
        </w:rPr>
        <w:t>的问题。</w:t>
      </w:r>
      <w:r>
        <w:rPr>
          <w:rFonts w:hint="eastAsia" w:eastAsia="仿宋_GB2312" w:cs="仿宋_GB2312"/>
          <w:color w:val="auto"/>
          <w:sz w:val="32"/>
          <w:szCs w:val="32"/>
          <w:lang w:eastAsia="zh-CN"/>
        </w:rPr>
        <w:t>该问题属实。</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olor w:val="auto"/>
          <w:sz w:val="32"/>
          <w:szCs w:val="32"/>
          <w:lang w:eastAsia="zh-CN"/>
        </w:rPr>
        <w:t>学校党委</w:t>
      </w:r>
      <w:r>
        <w:rPr>
          <w:rFonts w:hint="eastAsia" w:eastAsia="仿宋_GB2312"/>
          <w:color w:val="auto"/>
          <w:sz w:val="32"/>
          <w:szCs w:val="32"/>
          <w:lang w:eastAsia="zh-CN"/>
        </w:rPr>
        <w:t>立行立改，</w:t>
      </w:r>
      <w:r>
        <w:rPr>
          <w:rFonts w:hint="eastAsia" w:ascii="Times New Roman" w:hAnsi="Times New Roman" w:eastAsia="仿宋_GB2312" w:cs="仿宋_GB2312"/>
          <w:color w:val="auto"/>
          <w:sz w:val="32"/>
          <w:szCs w:val="32"/>
        </w:rPr>
        <w:t>严格按照规定每年层层签订《党风廉政建设责任书》。党委书记、校长代表学校与党政领导班子副职签署；领导班子成员与分管（联系）的二级单位负责人签署；二级单位负责人与副职签署。2018年1月，共签订党风廉政建设责任书140份 </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建立起了</w:t>
      </w:r>
      <w:r>
        <w:rPr>
          <w:rFonts w:hint="eastAsia" w:ascii="Times New Roman" w:hAnsi="Times New Roman" w:eastAsia="仿宋_GB2312" w:cs="仿宋_GB2312"/>
          <w:color w:val="auto"/>
          <w:sz w:val="32"/>
          <w:szCs w:val="32"/>
        </w:rPr>
        <w:t>“谁主管，谁负责，一级抓一级，层层抓落实”的党风廉政建设责任体系。</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2.关于“纪委履行监督责任不到位”的整改落实情况</w:t>
      </w:r>
    </w:p>
    <w:p>
      <w:pPr>
        <w:keepNext w:val="0"/>
        <w:keepLines w:val="0"/>
        <w:pageBreakBefore w:val="0"/>
        <w:widowControl/>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针对</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纪委</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三转</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未落实</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的问题。</w:t>
      </w:r>
      <w:r>
        <w:rPr>
          <w:rFonts w:hint="eastAsia" w:ascii="Times New Roman" w:hAnsi="Times New Roman" w:eastAsia="仿宋_GB2312"/>
          <w:color w:val="auto"/>
          <w:sz w:val="32"/>
          <w:szCs w:val="32"/>
          <w:lang w:eastAsia="zh-CN"/>
        </w:rPr>
        <w:t>该问题属实。</w:t>
      </w:r>
    </w:p>
    <w:p>
      <w:pPr>
        <w:keepNext w:val="0"/>
        <w:keepLines w:val="0"/>
        <w:pageBreakBefore w:val="0"/>
        <w:widowControl/>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olor w:val="auto"/>
          <w:sz w:val="32"/>
          <w:szCs w:val="32"/>
          <w:lang w:eastAsia="zh-CN"/>
        </w:rPr>
        <w:t>学校党委</w:t>
      </w:r>
      <w:r>
        <w:rPr>
          <w:rFonts w:hint="eastAsia" w:eastAsia="仿宋_GB2312"/>
          <w:color w:val="auto"/>
          <w:sz w:val="32"/>
          <w:szCs w:val="32"/>
          <w:lang w:eastAsia="zh-CN"/>
        </w:rPr>
        <w:t>立行立改，</w:t>
      </w:r>
      <w:r>
        <w:rPr>
          <w:rFonts w:hint="eastAsia" w:ascii="Times New Roman" w:hAnsi="Times New Roman" w:eastAsia="仿宋_GB2312" w:cs="仿宋_GB2312"/>
          <w:color w:val="auto"/>
          <w:sz w:val="32"/>
          <w:szCs w:val="32"/>
          <w:lang w:eastAsia="zh-CN"/>
        </w:rPr>
        <w:t>制定</w:t>
      </w:r>
      <w:r>
        <w:rPr>
          <w:rFonts w:hint="eastAsia" w:ascii="Times New Roman" w:hAnsi="Times New Roman" w:eastAsia="仿宋_GB2312" w:cs="仿宋_GB2312"/>
          <w:color w:val="auto"/>
          <w:sz w:val="32"/>
          <w:szCs w:val="32"/>
        </w:rPr>
        <w:t>了《中共成都信息工程大学委员会关于学校纪委进一步深化“转职能、转方式、转作风”的实施办法（试行）》（成信党委发〔2018〕25号），明确纪委书记不得分管与监督职责相冲突的工作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进一步厘清学校纪委的职能职责边界，逐步推动形成“对监督的再监督”工作机制</w:t>
      </w:r>
      <w:r>
        <w:rPr>
          <w:rFonts w:hint="eastAsia" w:ascii="Times New Roman" w:hAnsi="Times New Roman"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2</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针对</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执纪问责存在宽松软现象</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的问题。</w:t>
      </w:r>
      <w:r>
        <w:rPr>
          <w:rFonts w:hint="eastAsia" w:eastAsia="仿宋_GB2312" w:cs="仿宋_GB2312"/>
          <w:color w:val="auto"/>
          <w:sz w:val="32"/>
          <w:szCs w:val="32"/>
          <w:lang w:eastAsia="zh-CN"/>
        </w:rPr>
        <w:t>该问题属实。学校党委立行立改，</w:t>
      </w:r>
      <w:r>
        <w:rPr>
          <w:rFonts w:hint="eastAsia" w:ascii="Times New Roman" w:hAnsi="Times New Roman" w:eastAsia="仿宋_GB2312"/>
          <w:color w:val="auto"/>
          <w:sz w:val="32"/>
          <w:szCs w:val="32"/>
          <w:lang w:eastAsia="zh-CN"/>
        </w:rPr>
        <w:t>严格对标纪检工作相关规定，强化执纪问责，做到从严执纪</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从严问责。</w:t>
      </w:r>
      <w:r>
        <w:rPr>
          <w:rFonts w:hint="eastAsia" w:ascii="Times New Roman" w:hAnsi="Times New Roman" w:eastAsia="仿宋_GB2312" w:cs="仿宋_GB2312"/>
          <w:color w:val="auto"/>
          <w:sz w:val="32"/>
          <w:szCs w:val="32"/>
        </w:rPr>
        <w:t>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纪检监察干部理论业务学习计划，并于</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1月3日和2月25日两次开展</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《四川省高等学校纪委工作规定（试行）》等文件的专题学习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推动建立纪检监察干部理论业务学习常态化制度，进一步聚焦监督执纪问责的主业主责。</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具体问题的整改：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①关于“</w:t>
      </w:r>
      <w:r>
        <w:rPr>
          <w:rFonts w:hint="eastAsia" w:ascii="Times New Roman" w:hAnsi="Times New Roman" w:eastAsia="仿宋_GB2312" w:cs="仿宋_GB2312"/>
          <w:color w:val="auto"/>
          <w:sz w:val="32"/>
          <w:szCs w:val="32"/>
          <w:lang w:eastAsia="zh-CN"/>
        </w:rPr>
        <w:t>对个别干部超标准报销出差补助、违规兼职取薪等多项违纪违规问题</w:t>
      </w:r>
      <w:r>
        <w:rPr>
          <w:rFonts w:hint="eastAsia" w:eastAsia="仿宋_GB2312" w:cs="仿宋_GB2312"/>
          <w:color w:val="auto"/>
          <w:sz w:val="32"/>
          <w:szCs w:val="32"/>
          <w:lang w:eastAsia="zh-CN"/>
        </w:rPr>
        <w:t>，仅给予提醒谈话、书面检查处理</w:t>
      </w:r>
      <w:r>
        <w:rPr>
          <w:rFonts w:hint="eastAsia" w:ascii="仿宋_GB2312" w:hAnsi="仿宋_GB2312" w:eastAsia="仿宋_GB2312" w:cs="仿宋_GB2312"/>
          <w:color w:val="auto"/>
          <w:sz w:val="32"/>
          <w:szCs w:val="32"/>
          <w:lang w:eastAsia="zh-CN"/>
        </w:rPr>
        <w:t>”的整改。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rPr>
        <w:t>党委常委会重新修正了</w:t>
      </w:r>
      <w:r>
        <w:rPr>
          <w:rFonts w:hint="eastAsia" w:eastAsia="仿宋_GB2312" w:cs="仿宋_GB2312"/>
          <w:color w:val="auto"/>
          <w:sz w:val="32"/>
          <w:szCs w:val="32"/>
          <w:lang w:eastAsia="zh-CN"/>
        </w:rPr>
        <w:t>该</w:t>
      </w:r>
      <w:r>
        <w:rPr>
          <w:rFonts w:hint="eastAsia" w:ascii="Times New Roman" w:hAnsi="Times New Roman" w:eastAsia="仿宋_GB2312" w:cs="仿宋_GB2312"/>
          <w:color w:val="auto"/>
          <w:sz w:val="32"/>
          <w:szCs w:val="32"/>
        </w:rPr>
        <w:t>问题的处理结论，于</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1月22日对该干部予以解聘</w:t>
      </w:r>
      <w:r>
        <w:rPr>
          <w:rFonts w:hint="eastAsia" w:ascii="Times New Roman" w:hAnsi="Times New Roman"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2"/>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s="仿宋_GB2312"/>
          <w:color w:val="auto"/>
          <w:sz w:val="32"/>
          <w:szCs w:val="32"/>
          <w:lang w:eastAsia="zh-CN"/>
        </w:rPr>
        <w:t>对个别干部在招标中违反工作纪律</w:t>
      </w:r>
      <w:r>
        <w:rPr>
          <w:rFonts w:hint="eastAsia" w:eastAsia="仿宋_GB2312" w:cs="仿宋_GB2312"/>
          <w:color w:val="auto"/>
          <w:sz w:val="32"/>
          <w:szCs w:val="32"/>
          <w:lang w:eastAsia="zh-CN"/>
        </w:rPr>
        <w:t>，未给予相应处理</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的整改。</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学校纪委办公室（监察处）经集体讨论，形成对违反招投标纪律的干部的处理结论，于</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2月1日对该干部开展提醒谈话</w:t>
      </w:r>
      <w:r>
        <w:rPr>
          <w:rFonts w:hint="eastAsia" w:ascii="Times New Roman" w:hAnsi="Times New Roman"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3</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针对“纪委未组织开展过年度述责述廉工作”的问题。</w:t>
      </w:r>
      <w:r>
        <w:rPr>
          <w:rFonts w:hint="eastAsia" w:eastAsia="仿宋_GB2312" w:cs="仿宋_GB2312"/>
          <w:color w:val="auto"/>
          <w:sz w:val="32"/>
          <w:szCs w:val="32"/>
          <w:lang w:eastAsia="zh-CN"/>
        </w:rPr>
        <w:t>该问题属实。</w:t>
      </w:r>
    </w:p>
    <w:p>
      <w:pPr>
        <w:keepNext w:val="0"/>
        <w:keepLines w:val="0"/>
        <w:pageBreakBefore w:val="0"/>
        <w:widowControl/>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olor w:val="auto"/>
          <w:sz w:val="32"/>
          <w:szCs w:val="32"/>
          <w:lang w:eastAsia="zh-CN"/>
        </w:rPr>
        <w:t>学校党委</w:t>
      </w:r>
      <w:r>
        <w:rPr>
          <w:rFonts w:hint="eastAsia" w:eastAsia="仿宋_GB2312"/>
          <w:color w:val="auto"/>
          <w:sz w:val="32"/>
          <w:szCs w:val="32"/>
          <w:lang w:eastAsia="zh-CN"/>
        </w:rPr>
        <w:t>立行立改，</w:t>
      </w:r>
      <w:r>
        <w:rPr>
          <w:rFonts w:hint="eastAsia" w:ascii="Times New Roman" w:hAnsi="Times New Roman" w:eastAsia="仿宋_GB2312"/>
          <w:color w:val="auto"/>
          <w:sz w:val="32"/>
          <w:szCs w:val="32"/>
          <w:lang w:eastAsia="zh-CN"/>
        </w:rPr>
        <w:t>严格按照上级规定，认真开展二级单位和职能部门主要领导在每年年终向纪委述责述廉</w:t>
      </w:r>
      <w:r>
        <w:rPr>
          <w:rFonts w:hint="eastAsia" w:eastAsia="仿宋_GB2312"/>
          <w:color w:val="auto"/>
          <w:sz w:val="32"/>
          <w:szCs w:val="32"/>
          <w:lang w:eastAsia="zh-CN"/>
        </w:rPr>
        <w:t>工作</w:t>
      </w:r>
      <w:r>
        <w:rPr>
          <w:rFonts w:hint="eastAsia" w:ascii="Times New Roman" w:hAnsi="Times New Roman" w:eastAsia="仿宋_GB2312"/>
          <w:color w:val="auto"/>
          <w:sz w:val="32"/>
          <w:szCs w:val="32"/>
          <w:lang w:eastAsia="zh-CN"/>
        </w:rPr>
        <w:t>，并</w:t>
      </w:r>
      <w:r>
        <w:rPr>
          <w:rFonts w:hint="eastAsia" w:ascii="Times New Roman" w:hAnsi="Times New Roman" w:eastAsia="仿宋_GB2312" w:cs="仿宋_GB2312"/>
          <w:color w:val="auto"/>
          <w:sz w:val="32"/>
          <w:szCs w:val="32"/>
        </w:rPr>
        <w:t>在《中共成都信息工程大学委员会</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成都信息工程大学党风廉政建设责任制实施细则》（成信党委发〔2018〕22号）中，明确了从2018年起中层正职向学校纪委述责述廉的工作程序和要求</w:t>
      </w:r>
      <w:r>
        <w:rPr>
          <w:rFonts w:hint="eastAsia" w:ascii="Times New Roman" w:hAnsi="Times New Roman" w:eastAsia="仿宋_GB2312" w:cs="仿宋_GB2312"/>
          <w:color w:val="auto"/>
          <w:sz w:val="32"/>
          <w:szCs w:val="32"/>
          <w:lang w:eastAsia="zh-CN"/>
        </w:rPr>
        <w:t>。</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3.</w:t>
      </w:r>
      <w:r>
        <w:rPr>
          <w:rFonts w:hint="eastAsia" w:ascii="Times New Roman" w:hAnsi="Times New Roman" w:eastAsia="仿宋_GB2312" w:cs="仿宋_GB2312"/>
          <w:b/>
          <w:bCs/>
          <w:color w:val="auto"/>
          <w:sz w:val="32"/>
          <w:szCs w:val="32"/>
          <w:lang w:eastAsia="zh-CN"/>
        </w:rPr>
        <w:t>关于“党管干部、党管人才要求未落实”的整改落实情况</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针对“干部违规兼职和经商办企业乱象丛生”的问题。</w:t>
      </w:r>
      <w:r>
        <w:rPr>
          <w:rFonts w:hint="eastAsia" w:eastAsia="仿宋_GB2312" w:cs="仿宋_GB2312"/>
          <w:color w:val="auto"/>
          <w:sz w:val="32"/>
          <w:szCs w:val="32"/>
          <w:lang w:eastAsia="zh-CN"/>
        </w:rPr>
        <w:t>该问题属实。</w:t>
      </w:r>
      <w:r>
        <w:rPr>
          <w:rFonts w:hint="eastAsia" w:eastAsia="仿宋_GB2312"/>
          <w:color w:val="auto"/>
          <w:sz w:val="32"/>
          <w:szCs w:val="32"/>
          <w:lang w:eastAsia="zh-CN"/>
        </w:rPr>
        <w:t>学校党委立行立改，进一步加大</w:t>
      </w:r>
      <w:r>
        <w:rPr>
          <w:rFonts w:hint="eastAsia" w:ascii="Times New Roman" w:hAnsi="Times New Roman" w:eastAsia="仿宋_GB2312"/>
          <w:color w:val="auto"/>
          <w:sz w:val="32"/>
          <w:szCs w:val="32"/>
          <w:lang w:eastAsia="zh-CN"/>
        </w:rPr>
        <w:t>规范管理干部兼职</w:t>
      </w:r>
      <w:r>
        <w:rPr>
          <w:rFonts w:hint="eastAsia" w:eastAsia="仿宋_GB2312"/>
          <w:color w:val="auto"/>
          <w:sz w:val="32"/>
          <w:szCs w:val="32"/>
          <w:lang w:eastAsia="zh-CN"/>
        </w:rPr>
        <w:t>力度</w:t>
      </w:r>
      <w:r>
        <w:rPr>
          <w:rFonts w:hint="eastAsia" w:ascii="Times New Roman" w:hAnsi="Times New Roman" w:eastAsia="仿宋_GB2312"/>
          <w:color w:val="auto"/>
          <w:sz w:val="32"/>
          <w:szCs w:val="32"/>
          <w:lang w:eastAsia="zh-CN"/>
        </w:rPr>
        <w:t>，出台相关制度，对全校干部兼职情况进行清理，重新审批。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具体问题的整改：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①关于“</w:t>
      </w:r>
      <w:r>
        <w:rPr>
          <w:rFonts w:hint="eastAsia" w:ascii="Times New Roman" w:hAnsi="Times New Roman" w:eastAsia="仿宋_GB2312" w:cs="仿宋_GB2312"/>
          <w:color w:val="auto"/>
          <w:sz w:val="32"/>
          <w:szCs w:val="32"/>
          <w:lang w:eastAsia="zh-CN"/>
        </w:rPr>
        <w:t>学校至今未修订相关管理规定，监督管理缺失，仅以备案管理代替审批管理</w:t>
      </w:r>
      <w:r>
        <w:rPr>
          <w:rFonts w:hint="eastAsia" w:ascii="仿宋_GB2312" w:hAnsi="仿宋_GB2312" w:eastAsia="仿宋_GB2312" w:cs="仿宋_GB2312"/>
          <w:color w:val="auto"/>
          <w:sz w:val="32"/>
          <w:szCs w:val="32"/>
          <w:lang w:eastAsia="zh-CN"/>
        </w:rPr>
        <w:t>”的整改</w:t>
      </w:r>
      <w:r>
        <w:rPr>
          <w:rFonts w:hint="eastAsia" w:ascii="Times New Roman" w:hAnsi="Times New Roman" w:eastAsia="仿宋_GB2312" w:cs="仿宋_GB2312"/>
          <w:color w:val="auto"/>
          <w:sz w:val="32"/>
          <w:szCs w:val="32"/>
          <w:lang w:eastAsia="zh-CN"/>
        </w:rPr>
        <w:t>。</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rPr>
        <w:t>严格按照上级有关规定，制定了《成都信息工程大学干部兼职管理办法》</w:t>
      </w:r>
      <w:r>
        <w:rPr>
          <w:rFonts w:hint="eastAsia" w:ascii="Times New Roman" w:hAnsi="Times New Roman" w:eastAsia="仿宋_GB2312" w:cs="仿宋_GB2312"/>
          <w:color w:val="auto"/>
          <w:sz w:val="32"/>
          <w:szCs w:val="32"/>
          <w:lang w:eastAsia="zh-CN"/>
        </w:rPr>
        <w:t>，进一步</w:t>
      </w:r>
      <w:r>
        <w:rPr>
          <w:rFonts w:hint="eastAsia" w:ascii="Times New Roman" w:hAnsi="Times New Roman" w:eastAsia="仿宋_GB2312" w:cs="仿宋_GB2312"/>
          <w:color w:val="auto"/>
          <w:sz w:val="32"/>
          <w:szCs w:val="32"/>
        </w:rPr>
        <w:t>规范干部兼职管理，强化审批环节</w:t>
      </w:r>
      <w:r>
        <w:rPr>
          <w:rFonts w:hint="eastAsia" w:ascii="Times New Roman" w:hAnsi="Times New Roman" w:eastAsia="仿宋_GB2312" w:cs="仿宋_GB2312"/>
          <w:color w:val="auto"/>
          <w:sz w:val="32"/>
          <w:szCs w:val="32"/>
          <w:lang w:eastAsia="zh-CN"/>
        </w:rPr>
        <w:t>。</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2"/>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s="仿宋_GB2312"/>
          <w:color w:val="auto"/>
          <w:sz w:val="32"/>
          <w:szCs w:val="32"/>
          <w:lang w:eastAsia="zh-CN"/>
        </w:rPr>
        <w:t>干部兼职未审批或违规经商办企业</w:t>
      </w:r>
      <w:r>
        <w:rPr>
          <w:rFonts w:hint="eastAsia" w:eastAsia="仿宋_GB2312" w:cs="仿宋_GB2312"/>
          <w:color w:val="auto"/>
          <w:sz w:val="32"/>
          <w:szCs w:val="32"/>
          <w:lang w:eastAsia="zh-CN"/>
        </w:rPr>
        <w:t>问题的</w:t>
      </w:r>
      <w:r>
        <w:rPr>
          <w:rFonts w:hint="eastAsia" w:ascii="仿宋_GB2312" w:hAnsi="仿宋_GB2312" w:eastAsia="仿宋_GB2312" w:cs="仿宋_GB2312"/>
          <w:color w:val="auto"/>
          <w:sz w:val="32"/>
          <w:szCs w:val="32"/>
          <w:lang w:eastAsia="zh-CN"/>
        </w:rPr>
        <w:t>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lang w:val="en-US" w:eastAsia="zh-CN"/>
        </w:rPr>
        <w:t>学校全面梳理兼职干部，</w:t>
      </w:r>
      <w:r>
        <w:rPr>
          <w:rFonts w:hint="eastAsia" w:ascii="Times New Roman" w:hAnsi="Times New Roman" w:eastAsia="仿宋_GB2312" w:cs="仿宋_GB2312"/>
          <w:color w:val="auto"/>
          <w:sz w:val="32"/>
          <w:szCs w:val="32"/>
        </w:rPr>
        <w:t>对</w:t>
      </w:r>
      <w:r>
        <w:rPr>
          <w:rFonts w:hint="eastAsia" w:ascii="Times New Roman" w:hAnsi="Times New Roman" w:eastAsia="仿宋_GB2312" w:cs="仿宋_GB2312"/>
          <w:color w:val="auto"/>
          <w:sz w:val="32"/>
          <w:szCs w:val="32"/>
          <w:lang w:eastAsia="zh-CN"/>
        </w:rPr>
        <w:t>违规</w:t>
      </w:r>
      <w:r>
        <w:rPr>
          <w:rFonts w:hint="eastAsia" w:ascii="Times New Roman" w:hAnsi="Times New Roman" w:eastAsia="仿宋_GB2312" w:cs="仿宋_GB2312"/>
          <w:color w:val="auto"/>
          <w:sz w:val="32"/>
          <w:szCs w:val="32"/>
        </w:rPr>
        <w:t>兼职干部</w:t>
      </w:r>
      <w:r>
        <w:rPr>
          <w:rFonts w:hint="eastAsia" w:ascii="Times New Roman" w:hAnsi="Times New Roman" w:eastAsia="仿宋_GB2312" w:cs="仿宋_GB2312"/>
          <w:color w:val="auto"/>
          <w:sz w:val="32"/>
          <w:szCs w:val="32"/>
          <w:lang w:eastAsia="zh-CN"/>
        </w:rPr>
        <w:t>按要求</w:t>
      </w:r>
      <w:r>
        <w:rPr>
          <w:rFonts w:hint="eastAsia" w:ascii="Times New Roman" w:hAnsi="Times New Roman" w:eastAsia="仿宋_GB2312" w:cs="仿宋_GB2312"/>
          <w:color w:val="auto"/>
          <w:sz w:val="32"/>
          <w:szCs w:val="32"/>
        </w:rPr>
        <w:t>进行</w:t>
      </w:r>
      <w:r>
        <w:rPr>
          <w:rFonts w:hint="eastAsia" w:ascii="Times New Roman" w:hAnsi="Times New Roman" w:eastAsia="仿宋_GB2312" w:cs="仿宋_GB2312"/>
          <w:color w:val="auto"/>
          <w:sz w:val="32"/>
          <w:szCs w:val="32"/>
          <w:lang w:eastAsia="zh-CN"/>
        </w:rPr>
        <w:t>整改</w:t>
      </w:r>
      <w:r>
        <w:rPr>
          <w:rFonts w:hint="eastAsia"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经查</w:t>
      </w:r>
      <w:r>
        <w:rPr>
          <w:rFonts w:hint="eastAsia" w:ascii="Times New Roman" w:hAnsi="Times New Roman" w:eastAsia="仿宋_GB2312" w:cs="仿宋_GB2312"/>
          <w:color w:val="auto"/>
          <w:sz w:val="32"/>
          <w:szCs w:val="32"/>
          <w:lang w:eastAsia="zh-CN"/>
        </w:rPr>
        <w:t>，学校有24名中层干部在社团团体兼职。经过清理，有19人因所兼职务与本人专业或分管工作相关，申请继续兼任社会团体职务，正在履行审批手续；5人不再兼任社会团体职务。</w:t>
      </w:r>
      <w:r>
        <w:rPr>
          <w:rFonts w:hint="eastAsia" w:eastAsia="仿宋_GB2312" w:cs="仿宋_GB2312"/>
          <w:color w:val="auto"/>
          <w:sz w:val="32"/>
          <w:szCs w:val="32"/>
          <w:lang w:eastAsia="zh-CN"/>
        </w:rPr>
        <w:t>另</w:t>
      </w:r>
      <w:r>
        <w:rPr>
          <w:rFonts w:hint="eastAsia" w:ascii="Times New Roman" w:hAnsi="Times New Roman" w:eastAsia="仿宋_GB2312" w:cs="仿宋_GB2312"/>
          <w:color w:val="auto"/>
          <w:sz w:val="32"/>
          <w:szCs w:val="32"/>
          <w:lang w:eastAsia="zh-CN"/>
        </w:rPr>
        <w:t>有15名中层干部在企业兼职。经过清理，7人因工作需要继续在学校下属企业兼职；5人因产学研相结合，继续兼任企业职务；3人不继续</w:t>
      </w:r>
      <w:r>
        <w:rPr>
          <w:rFonts w:hint="eastAsia" w:eastAsia="仿宋_GB2312" w:cs="仿宋_GB2312"/>
          <w:color w:val="auto"/>
          <w:sz w:val="32"/>
          <w:szCs w:val="32"/>
          <w:lang w:eastAsia="zh-CN"/>
        </w:rPr>
        <w:t>在</w:t>
      </w:r>
      <w:r>
        <w:rPr>
          <w:rFonts w:hint="eastAsia" w:ascii="Times New Roman" w:hAnsi="Times New Roman" w:eastAsia="仿宋_GB2312" w:cs="仿宋_GB2312"/>
          <w:color w:val="auto"/>
          <w:sz w:val="32"/>
          <w:szCs w:val="32"/>
          <w:lang w:eastAsia="zh-CN"/>
        </w:rPr>
        <w:t>企业兼职。</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3"/>
      </w:r>
      <w:r>
        <w:rPr>
          <w:rFonts w:hint="eastAsia" w:ascii="仿宋_GB2312" w:hAnsi="仿宋_GB2312" w:eastAsia="仿宋_GB2312" w:cs="仿宋_GB2312"/>
          <w:color w:val="auto"/>
          <w:sz w:val="32"/>
          <w:szCs w:val="32"/>
          <w:lang w:eastAsia="zh-CN"/>
        </w:rPr>
        <w:t>关于“</w:t>
      </w:r>
      <w:r>
        <w:rPr>
          <w:rFonts w:hint="eastAsia" w:ascii="Times New Roman" w:hAnsi="Times New Roman" w:eastAsia="仿宋_GB2312" w:cs="仿宋_GB2312"/>
          <w:color w:val="auto"/>
          <w:sz w:val="32"/>
          <w:szCs w:val="32"/>
          <w:lang w:eastAsia="zh-CN"/>
        </w:rPr>
        <w:t>某二级学院副院长同时在其他学校任二级学院院长职务</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整改措施：学校已于</w:t>
      </w:r>
      <w:r>
        <w:rPr>
          <w:rFonts w:hint="eastAsia" w:ascii="Times New Roman" w:hAnsi="Times New Roman" w:eastAsia="仿宋_GB2312" w:cs="仿宋_GB2312"/>
          <w:color w:val="auto"/>
          <w:sz w:val="32"/>
          <w:szCs w:val="32"/>
        </w:rPr>
        <w:t>2017年12月对违规兼职副院长进行</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免职处理。</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）针对</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党委未把人才工作列入议事日程，长期由校长办公会研究决议</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的问题。</w:t>
      </w:r>
      <w:r>
        <w:rPr>
          <w:rFonts w:hint="eastAsia" w:eastAsia="仿宋_GB2312" w:cs="仿宋_GB2312"/>
          <w:color w:val="auto"/>
          <w:sz w:val="32"/>
          <w:szCs w:val="32"/>
          <w:lang w:eastAsia="zh-CN"/>
        </w:rPr>
        <w:t>该问题属实。</w:t>
      </w:r>
      <w:r>
        <w:rPr>
          <w:rFonts w:hint="eastAsia" w:ascii="Times New Roman" w:hAnsi="Times New Roman" w:eastAsia="仿宋_GB2312"/>
          <w:color w:val="auto"/>
          <w:sz w:val="32"/>
          <w:szCs w:val="32"/>
          <w:lang w:eastAsia="zh-CN"/>
        </w:rPr>
        <w:t>学校党委立行立改，全面落实党管人才要求，加强党委对人才工作的领导。</w:t>
      </w:r>
      <w:r>
        <w:rPr>
          <w:rFonts w:hint="eastAsia" w:ascii="Times New Roman" w:hAnsi="Times New Roman" w:eastAsia="仿宋_GB2312" w:cs="仿宋_GB2312"/>
          <w:color w:val="auto"/>
          <w:sz w:val="32"/>
          <w:szCs w:val="32"/>
          <w:lang w:eastAsia="zh-CN"/>
        </w:rPr>
        <w:t>一是把人才工作列入党委常委会议事范围，</w:t>
      </w:r>
      <w:r>
        <w:rPr>
          <w:rFonts w:hint="eastAsia" w:ascii="Times New Roman" w:hAnsi="Times New Roman" w:eastAsia="仿宋_GB2312" w:cs="仿宋_GB2312"/>
          <w:color w:val="auto"/>
          <w:sz w:val="32"/>
          <w:szCs w:val="32"/>
        </w:rPr>
        <w:t>坚持引进标准，严格审议把关</w:t>
      </w:r>
      <w:r>
        <w:rPr>
          <w:rFonts w:hint="eastAsia" w:ascii="Times New Roman" w:hAnsi="Times New Roman" w:eastAsia="仿宋_GB2312" w:cs="仿宋_GB2312"/>
          <w:color w:val="auto"/>
          <w:sz w:val="32"/>
          <w:szCs w:val="32"/>
          <w:lang w:eastAsia="zh-CN"/>
        </w:rPr>
        <w:t>。如，</w:t>
      </w:r>
      <w:r>
        <w:rPr>
          <w:rFonts w:hint="eastAsia" w:ascii="Times New Roman" w:hAnsi="Times New Roman" w:eastAsia="仿宋_GB2312" w:cs="仿宋_GB2312"/>
          <w:color w:val="auto"/>
          <w:sz w:val="32"/>
          <w:szCs w:val="32"/>
        </w:rPr>
        <w:t>2018年第一批人才引进事宜已于2018年1月14日提交学校八届党委常委会第138次会议审议</w:t>
      </w:r>
      <w:r>
        <w:rPr>
          <w:rFonts w:hint="eastAsia" w:ascii="Times New Roman" w:hAnsi="Times New Roman" w:eastAsia="仿宋_GB2312" w:cs="仿宋_GB2312"/>
          <w:color w:val="auto"/>
          <w:sz w:val="32"/>
          <w:szCs w:val="32"/>
          <w:lang w:eastAsia="zh-CN"/>
        </w:rPr>
        <w:t>；二是</w:t>
      </w:r>
      <w:r>
        <w:rPr>
          <w:rFonts w:hint="eastAsia" w:ascii="Times New Roman" w:hAnsi="Times New Roman" w:eastAsia="仿宋_GB2312" w:cs="仿宋_GB2312"/>
          <w:color w:val="auto"/>
          <w:sz w:val="32"/>
          <w:szCs w:val="32"/>
        </w:rPr>
        <w:t>调整了人才工作领导小组，组长由党委书记、校长担任，成员有学校纪委书记、分管人事工作的副校长、人事处处长。领导小组下设办公室，挂靠人事处，办公室主任由人事处处长兼任</w:t>
      </w:r>
      <w:r>
        <w:rPr>
          <w:rFonts w:hint="eastAsia" w:ascii="Times New Roman" w:hAnsi="Times New Roman" w:eastAsia="仿宋_GB2312" w:cs="仿宋_GB2312"/>
          <w:color w:val="auto"/>
          <w:sz w:val="32"/>
          <w:szCs w:val="32"/>
          <w:lang w:eastAsia="zh-CN"/>
        </w:rPr>
        <w:t>，定期研究人才队伍建设状况。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具体问题的整改：关于</w:t>
      </w:r>
      <w:r>
        <w:rPr>
          <w:rFonts w:hint="eastAsia" w:eastAsia="仿宋_GB2312" w:cs="仿宋_GB2312"/>
          <w:color w:val="auto"/>
          <w:sz w:val="32"/>
          <w:szCs w:val="32"/>
          <w:lang w:val="en-US" w:eastAsia="zh-CN"/>
        </w:rPr>
        <w:t>降低</w:t>
      </w:r>
      <w:r>
        <w:rPr>
          <w:rFonts w:hint="eastAsia" w:ascii="Times New Roman" w:hAnsi="Times New Roman" w:eastAsia="仿宋_GB2312" w:cs="仿宋_GB2312"/>
          <w:color w:val="auto"/>
          <w:sz w:val="32"/>
          <w:szCs w:val="32"/>
          <w:lang w:eastAsia="zh-CN"/>
        </w:rPr>
        <w:t>人才引进</w:t>
      </w:r>
      <w:r>
        <w:rPr>
          <w:rFonts w:hint="eastAsia" w:eastAsia="仿宋_GB2312" w:cs="仿宋_GB2312"/>
          <w:color w:val="auto"/>
          <w:sz w:val="32"/>
          <w:szCs w:val="32"/>
          <w:lang w:eastAsia="zh-CN"/>
        </w:rPr>
        <w:t>条件调入人员问题的整改。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eastAsia="仿宋_GB2312" w:cs="仿宋_GB2312"/>
          <w:color w:val="auto"/>
          <w:sz w:val="32"/>
          <w:szCs w:val="32"/>
          <w:lang w:val="en-US" w:eastAsia="zh-CN"/>
        </w:rPr>
        <w:t>学校</w:t>
      </w:r>
      <w:r>
        <w:rPr>
          <w:rFonts w:hint="eastAsia" w:ascii="Times New Roman" w:hAnsi="Times New Roman" w:eastAsia="仿宋_GB2312" w:cs="仿宋_GB2312"/>
          <w:color w:val="auto"/>
          <w:sz w:val="32"/>
          <w:szCs w:val="32"/>
          <w:lang w:val="en-US" w:eastAsia="zh-CN"/>
        </w:rPr>
        <w:t>严格按照《</w:t>
      </w:r>
      <w:r>
        <w:rPr>
          <w:rFonts w:hint="eastAsia" w:ascii="Times New Roman" w:hAnsi="Times New Roman" w:eastAsia="仿宋_GB2312" w:cs="仿宋_GB2312"/>
          <w:color w:val="auto"/>
          <w:sz w:val="32"/>
          <w:szCs w:val="32"/>
          <w:lang w:eastAsia="zh-CN"/>
        </w:rPr>
        <w:t>成都信息工程大学人才引进暂行办法（试行）</w:t>
      </w:r>
      <w:r>
        <w:rPr>
          <w:rFonts w:hint="eastAsia" w:ascii="Times New Roman" w:hAnsi="Times New Roman" w:eastAsia="仿宋_GB2312" w:cs="仿宋_GB2312"/>
          <w:color w:val="auto"/>
          <w:sz w:val="32"/>
          <w:szCs w:val="32"/>
          <w:lang w:val="en-US" w:eastAsia="zh-CN"/>
        </w:rPr>
        <w:t>》，规范人才引进程序，对人才引进严格把关。</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4.关于“干部选任工作不规范”</w:t>
      </w:r>
      <w:r>
        <w:rPr>
          <w:rFonts w:hint="eastAsia" w:ascii="Times New Roman" w:hAnsi="Times New Roman" w:eastAsia="仿宋_GB2312" w:cs="仿宋_GB2312"/>
          <w:b/>
          <w:bCs/>
          <w:color w:val="auto"/>
          <w:sz w:val="32"/>
          <w:szCs w:val="32"/>
          <w:lang w:eastAsia="zh-CN"/>
        </w:rPr>
        <w:t>的整改落实情况</w:t>
      </w:r>
    </w:p>
    <w:p>
      <w:pPr>
        <w:keepNext w:val="0"/>
        <w:keepLines w:val="0"/>
        <w:pageBreakBefore w:val="0"/>
        <w:numPr>
          <w:ilvl w:val="0"/>
          <w:numId w:val="0"/>
        </w:numPr>
        <w:kinsoku/>
        <w:wordWrap/>
        <w:overflowPunct/>
        <w:topLinePunct w:val="0"/>
        <w:bidi w:val="0"/>
        <w:spacing w:beforeAutospacing="0" w:afterAutospacing="0" w:line="579" w:lineRule="exact"/>
        <w:ind w:right="0" w:rightChars="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（1）针对“制定干部选任制度变形走样”的问题。</w:t>
      </w:r>
      <w:r>
        <w:rPr>
          <w:rFonts w:hint="eastAsia" w:eastAsia="仿宋_GB2312" w:cs="仿宋_GB2312"/>
          <w:color w:val="auto"/>
          <w:sz w:val="32"/>
          <w:szCs w:val="32"/>
          <w:lang w:val="en-US" w:eastAsia="zh-CN"/>
        </w:rPr>
        <w:t>该问题属实。</w:t>
      </w:r>
    </w:p>
    <w:p>
      <w:pPr>
        <w:keepNext w:val="0"/>
        <w:keepLines w:val="0"/>
        <w:widowControl/>
        <w:suppressLineNumbers w:val="0"/>
        <w:ind w:firstLine="640" w:firstLineChars="200"/>
        <w:jc w:val="left"/>
        <w:rPr>
          <w:rFonts w:hint="eastAsia" w:eastAsia="仿宋_GB2312" w:cs="仿宋_GB2312"/>
          <w:color w:val="FF0000"/>
          <w:sz w:val="32"/>
          <w:szCs w:val="32"/>
          <w:lang w:eastAsia="zh-CN"/>
        </w:rPr>
      </w:pPr>
      <w:r>
        <w:rPr>
          <w:rFonts w:hint="eastAsia" w:ascii="Times New Roman" w:hAnsi="Times New Roman" w:eastAsia="仿宋_GB2312" w:cs="仿宋_GB2312"/>
          <w:color w:val="auto"/>
          <w:sz w:val="32"/>
          <w:szCs w:val="32"/>
          <w:lang w:val="en-US" w:eastAsia="zh-CN"/>
        </w:rPr>
        <w:t>整改措施：学校党委立行立改，一是</w:t>
      </w:r>
      <w:r>
        <w:rPr>
          <w:rFonts w:hint="eastAsia" w:ascii="Times New Roman" w:hAnsi="Times New Roman" w:eastAsia="仿宋_GB2312" w:cs="仿宋_GB2312"/>
          <w:color w:val="auto"/>
          <w:sz w:val="32"/>
          <w:szCs w:val="32"/>
        </w:rPr>
        <w:t>修订</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《成都信息工程大学干部选拔任用工作办法》，取消了干部任职年龄要求，</w:t>
      </w:r>
      <w:r>
        <w:rPr>
          <w:rFonts w:hint="eastAsia" w:ascii="Times New Roman" w:hAnsi="Times New Roman" w:eastAsia="仿宋_GB2312" w:cs="仿宋_GB2312"/>
          <w:color w:val="auto"/>
          <w:sz w:val="32"/>
          <w:szCs w:val="32"/>
          <w:lang w:eastAsia="zh-CN"/>
        </w:rPr>
        <w:t>规范了干部试用期管理；</w:t>
      </w:r>
      <w:r>
        <w:rPr>
          <w:rFonts w:hint="eastAsia" w:ascii="Times New Roman" w:hAnsi="Times New Roman" w:eastAsia="仿宋_GB2312" w:cs="仿宋_GB2312"/>
          <w:color w:val="auto"/>
          <w:sz w:val="32"/>
          <w:szCs w:val="32"/>
          <w:lang w:val="en-US" w:eastAsia="zh-CN"/>
        </w:rPr>
        <w:t>二是对民主测评满意度不高已经延长试用期的5名干部，学校严格按照相关程序，进行了免职或重新组织试用期考核等处理。</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（2）针对</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执行干部选任程序不严格</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党委立行立改，</w:t>
      </w:r>
      <w:r>
        <w:rPr>
          <w:rFonts w:hint="eastAsia" w:ascii="Times New Roman" w:hAnsi="Times New Roman" w:eastAsia="仿宋_GB2312" w:cs="仿宋_GB2312"/>
          <w:color w:val="auto"/>
          <w:sz w:val="32"/>
          <w:szCs w:val="32"/>
        </w:rPr>
        <w:t>进一步规范干部选任程序，</w:t>
      </w:r>
      <w:r>
        <w:rPr>
          <w:rFonts w:hint="eastAsia" w:ascii="Times New Roman" w:hAnsi="Times New Roman" w:eastAsia="仿宋_GB2312" w:cs="仿宋_GB2312"/>
          <w:color w:val="auto"/>
          <w:sz w:val="32"/>
          <w:szCs w:val="32"/>
          <w:lang w:eastAsia="zh-CN"/>
        </w:rPr>
        <w:t>全面</w:t>
      </w:r>
      <w:r>
        <w:rPr>
          <w:rFonts w:hint="eastAsia" w:ascii="Times New Roman" w:hAnsi="Times New Roman" w:eastAsia="仿宋_GB2312" w:cs="仿宋_GB2312"/>
          <w:color w:val="auto"/>
          <w:sz w:val="32"/>
          <w:szCs w:val="32"/>
        </w:rPr>
        <w:t>梳理干部选任程序及工作要求</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32"/>
        </w:rPr>
        <w:t>谈话人数比例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谈话范围，参与人员</w:t>
      </w:r>
      <w:r>
        <w:rPr>
          <w:rFonts w:hint="eastAsia" w:ascii="Times New Roman" w:hAnsi="Times New Roman" w:eastAsia="仿宋_GB2312" w:cs="仿宋_GB2312"/>
          <w:color w:val="auto"/>
          <w:sz w:val="32"/>
          <w:szCs w:val="32"/>
          <w:lang w:eastAsia="zh-CN"/>
        </w:rPr>
        <w:t>作出了明确要求。</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①关于“学校选拔中层干部，考察组泄露动议人选情况等问题”的整改。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整改措施：学校一是</w:t>
      </w:r>
      <w:r>
        <w:rPr>
          <w:rFonts w:hint="eastAsia" w:ascii="Times New Roman" w:hAnsi="Times New Roman" w:eastAsia="仿宋_GB2312" w:cs="仿宋_GB2312"/>
          <w:color w:val="auto"/>
          <w:sz w:val="32"/>
          <w:szCs w:val="32"/>
          <w:lang w:eastAsia="zh-CN"/>
        </w:rPr>
        <w:t>全面</w:t>
      </w:r>
      <w:r>
        <w:rPr>
          <w:rFonts w:hint="eastAsia" w:ascii="Times New Roman" w:hAnsi="Times New Roman" w:eastAsia="仿宋_GB2312" w:cs="仿宋_GB2312"/>
          <w:color w:val="auto"/>
          <w:sz w:val="32"/>
          <w:szCs w:val="32"/>
        </w:rPr>
        <w:t>梳理了干部选任程序及工作要求</w:t>
      </w:r>
      <w:r>
        <w:rPr>
          <w:rFonts w:hint="eastAsia" w:ascii="Times New Roman" w:hAnsi="Times New Roman" w:eastAsia="仿宋_GB2312" w:cs="仿宋_GB2312"/>
          <w:color w:val="auto"/>
          <w:sz w:val="32"/>
          <w:szCs w:val="32"/>
          <w:lang w:eastAsia="zh-CN"/>
        </w:rPr>
        <w:t>，严格按照干部选拔任用规定，</w:t>
      </w:r>
      <w:r>
        <w:rPr>
          <w:rFonts w:hint="eastAsia" w:ascii="Times New Roman" w:hAnsi="Times New Roman" w:eastAsia="仿宋_GB2312" w:cs="仿宋_GB2312"/>
          <w:color w:val="auto"/>
          <w:sz w:val="32"/>
          <w:szCs w:val="32"/>
        </w:rPr>
        <w:t>拓宽民主推荐范围</w:t>
      </w:r>
      <w:r>
        <w:rPr>
          <w:rFonts w:hint="eastAsia" w:ascii="Times New Roman" w:hAnsi="Times New Roman" w:eastAsia="仿宋_GB2312" w:cs="仿宋_GB2312"/>
          <w:color w:val="auto"/>
          <w:sz w:val="32"/>
          <w:szCs w:val="32"/>
          <w:lang w:eastAsia="zh-CN"/>
        </w:rPr>
        <w:t>，</w:t>
      </w:r>
      <w:r>
        <w:rPr>
          <w:rFonts w:hint="eastAsia" w:eastAsia="仿宋_GB2312" w:cs="仿宋_GB2312"/>
          <w:color w:val="auto"/>
          <w:sz w:val="32"/>
          <w:szCs w:val="32"/>
          <w:lang w:eastAsia="zh-CN"/>
        </w:rPr>
        <w:t>二是组织党委组织部相关人员认真学习了</w:t>
      </w:r>
      <w:r>
        <w:rPr>
          <w:rFonts w:hint="eastAsia" w:ascii="Times New Roman" w:hAnsi="Times New Roman" w:eastAsia="仿宋_GB2312" w:cs="仿宋_GB2312"/>
          <w:color w:val="auto"/>
          <w:sz w:val="32"/>
          <w:szCs w:val="32"/>
        </w:rPr>
        <w:t>《成都信息工程大学干部选拔任用工作办法》</w:t>
      </w:r>
      <w:r>
        <w:rPr>
          <w:rFonts w:hint="eastAsia" w:eastAsia="仿宋_GB2312" w:cs="仿宋_GB2312"/>
          <w:color w:val="auto"/>
          <w:sz w:val="32"/>
          <w:szCs w:val="32"/>
          <w:lang w:eastAsia="zh-CN"/>
        </w:rPr>
        <w:t>等文件，重申</w:t>
      </w:r>
      <w:r>
        <w:rPr>
          <w:rFonts w:hint="eastAsia" w:ascii="Times New Roman" w:hAnsi="Times New Roman" w:eastAsia="仿宋_GB2312" w:cs="仿宋_GB2312"/>
          <w:color w:val="auto"/>
          <w:sz w:val="32"/>
          <w:szCs w:val="32"/>
          <w:lang w:eastAsia="zh-CN"/>
        </w:rPr>
        <w:t>了纪律要求，</w:t>
      </w:r>
      <w:r>
        <w:rPr>
          <w:rFonts w:hint="eastAsia" w:eastAsia="仿宋_GB2312" w:cs="仿宋_GB2312"/>
          <w:color w:val="auto"/>
          <w:sz w:val="32"/>
          <w:szCs w:val="32"/>
          <w:lang w:eastAsia="zh-CN"/>
        </w:rPr>
        <w:t>明确了</w:t>
      </w:r>
      <w:r>
        <w:rPr>
          <w:rFonts w:hint="eastAsia" w:ascii="Times New Roman" w:hAnsi="Times New Roman" w:eastAsia="仿宋_GB2312" w:cs="仿宋_GB2312"/>
          <w:color w:val="auto"/>
          <w:sz w:val="32"/>
          <w:szCs w:val="32"/>
          <w:lang w:eastAsia="zh-CN"/>
        </w:rPr>
        <w:t>责任追究办法，对违规违纪人员坚决问责。</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color w:val="auto"/>
          <w:sz w:val="32"/>
          <w:szCs w:val="32"/>
        </w:rPr>
        <w:sym w:font="Wingdings" w:char="F082"/>
      </w:r>
      <w:r>
        <w:rPr>
          <w:rFonts w:hint="eastAsia" w:ascii="仿宋_GB2312" w:hAnsi="仿宋_GB2312" w:eastAsia="仿宋_GB2312" w:cs="仿宋_GB2312"/>
          <w:color w:val="auto"/>
          <w:sz w:val="32"/>
          <w:szCs w:val="32"/>
          <w:lang w:eastAsia="zh-CN"/>
        </w:rPr>
        <w:t>关于“推荐干部任某部门主要负责人时，民主推荐和考察谈话范围太窄”的整改。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lang w:eastAsia="zh-CN"/>
        </w:rPr>
        <w:t>严格按照干部选拔任用规定，</w:t>
      </w:r>
      <w:r>
        <w:rPr>
          <w:rFonts w:hint="eastAsia" w:ascii="Times New Roman" w:hAnsi="Times New Roman" w:eastAsia="仿宋_GB2312" w:cs="仿宋_GB2312"/>
          <w:color w:val="auto"/>
          <w:sz w:val="32"/>
          <w:szCs w:val="32"/>
        </w:rPr>
        <w:t>拓宽民主推荐</w:t>
      </w:r>
      <w:r>
        <w:rPr>
          <w:rFonts w:hint="eastAsia" w:ascii="Times New Roman" w:hAnsi="Times New Roman" w:eastAsia="仿宋_GB2312" w:cs="仿宋_GB2312"/>
          <w:color w:val="auto"/>
          <w:sz w:val="32"/>
          <w:szCs w:val="32"/>
          <w:lang w:eastAsia="zh-CN"/>
        </w:rPr>
        <w:t>和考察谈话</w:t>
      </w:r>
      <w:r>
        <w:rPr>
          <w:rFonts w:hint="eastAsia" w:ascii="Times New Roman" w:hAnsi="Times New Roman" w:eastAsia="仿宋_GB2312" w:cs="仿宋_GB2312"/>
          <w:color w:val="auto"/>
          <w:sz w:val="32"/>
          <w:szCs w:val="32"/>
        </w:rPr>
        <w:t>范围</w:t>
      </w:r>
      <w:r>
        <w:rPr>
          <w:rFonts w:hint="eastAsia" w:ascii="Times New Roman" w:hAnsi="Times New Roman" w:eastAsia="仿宋_GB2312" w:cs="仿宋_GB2312"/>
          <w:color w:val="auto"/>
          <w:sz w:val="32"/>
          <w:szCs w:val="32"/>
          <w:lang w:eastAsia="zh-CN"/>
        </w:rPr>
        <w:t>，规范干部考察程序</w:t>
      </w:r>
      <w:r>
        <w:rPr>
          <w:rFonts w:hint="eastAsia" w:eastAsia="仿宋_GB2312" w:cs="仿宋_GB2312"/>
          <w:color w:val="auto"/>
          <w:sz w:val="32"/>
          <w:szCs w:val="32"/>
          <w:lang w:eastAsia="zh-CN"/>
        </w:rPr>
        <w:t>和工作要求</w:t>
      </w:r>
      <w:r>
        <w:rPr>
          <w:rFonts w:hint="eastAsia" w:ascii="Times New Roman" w:hAnsi="Times New Roman" w:eastAsia="仿宋_GB2312" w:cs="仿宋_GB2312"/>
          <w:color w:val="auto"/>
          <w:sz w:val="32"/>
          <w:szCs w:val="32"/>
          <w:lang w:eastAsia="zh-CN"/>
        </w:rPr>
        <w:t>，避免类似问题再次发生。</w:t>
      </w:r>
    </w:p>
    <w:p>
      <w:pPr>
        <w:keepNext w:val="0"/>
        <w:keepLines w:val="0"/>
        <w:pageBreakBefore w:val="0"/>
        <w:numPr>
          <w:ilvl w:val="0"/>
          <w:numId w:val="7"/>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针对</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基础工作不规范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的问题</w:t>
      </w:r>
      <w:r>
        <w:rPr>
          <w:rFonts w:hint="eastAsia" w:ascii="Times New Roman" w:hAnsi="Times New Roman" w:eastAsia="仿宋_GB2312" w:cs="仿宋_GB2312"/>
          <w:color w:val="auto"/>
          <w:sz w:val="32"/>
          <w:szCs w:val="32"/>
          <w:lang w:eastAsia="zh-CN"/>
        </w:rPr>
        <w:t>。</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党委立行立改，进一步规范了干部人事工作会议记录工作程序，</w:t>
      </w:r>
      <w:r>
        <w:rPr>
          <w:rFonts w:hint="eastAsia" w:ascii="Times New Roman" w:hAnsi="Times New Roman" w:eastAsia="仿宋_GB2312" w:cs="仿宋_GB2312"/>
          <w:color w:val="auto"/>
          <w:sz w:val="32"/>
          <w:szCs w:val="32"/>
        </w:rPr>
        <w:t>对记录失真的</w:t>
      </w:r>
      <w:r>
        <w:rPr>
          <w:rFonts w:hint="eastAsia" w:eastAsia="仿宋_GB2312" w:cs="仿宋_GB2312"/>
          <w:color w:val="auto"/>
          <w:sz w:val="32"/>
          <w:szCs w:val="32"/>
          <w:lang w:eastAsia="zh-CN"/>
        </w:rPr>
        <w:t>人员</w:t>
      </w:r>
      <w:r>
        <w:rPr>
          <w:rFonts w:hint="eastAsia" w:ascii="Times New Roman" w:hAnsi="Times New Roman" w:eastAsia="仿宋_GB2312" w:cs="仿宋_GB2312"/>
          <w:color w:val="auto"/>
          <w:sz w:val="32"/>
          <w:szCs w:val="32"/>
          <w:lang w:eastAsia="zh-CN"/>
        </w:rPr>
        <w:t>进行</w:t>
      </w:r>
      <w:r>
        <w:rPr>
          <w:rFonts w:hint="eastAsia" w:ascii="Times New Roman" w:hAnsi="Times New Roman" w:eastAsia="仿宋_GB2312" w:cs="仿宋_GB2312"/>
          <w:color w:val="auto"/>
          <w:sz w:val="32"/>
          <w:szCs w:val="32"/>
        </w:rPr>
        <w:t>责任追究</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rPr>
        <w:t>进一步规范干部考察文书档案</w:t>
      </w:r>
      <w:r>
        <w:rPr>
          <w:rFonts w:hint="eastAsia" w:ascii="Times New Roman" w:hAnsi="Times New Roman" w:eastAsia="仿宋_GB2312" w:cs="仿宋_GB2312"/>
          <w:color w:val="auto"/>
          <w:sz w:val="32"/>
          <w:szCs w:val="32"/>
          <w:lang w:eastAsia="zh-CN"/>
        </w:rPr>
        <w:t>，加强干部考察文书档案管理。</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①</w:t>
      </w:r>
      <w:r>
        <w:rPr>
          <w:rFonts w:hint="eastAsia" w:ascii="Times New Roman" w:hAnsi="Times New Roman" w:eastAsia="仿宋_GB2312" w:cs="Times New Roman"/>
          <w:color w:val="auto"/>
          <w:sz w:val="32"/>
          <w:szCs w:val="32"/>
          <w:lang w:val="en-US" w:eastAsia="zh-CN"/>
        </w:rPr>
        <w:t>关于“讨论研究干部人事工作的记录上参会人员与票决数不一致”的整改。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jc w:val="left"/>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 xml:space="preserve">    整改措施：学校进一步明确了涉及干部人事工作会议的</w:t>
      </w:r>
      <w:r>
        <w:rPr>
          <w:rFonts w:hint="eastAsia" w:eastAsia="仿宋_GB2312" w:cs="Times New Roman"/>
          <w:color w:val="auto"/>
          <w:sz w:val="32"/>
          <w:szCs w:val="32"/>
          <w:lang w:val="en-US" w:eastAsia="zh-CN"/>
        </w:rPr>
        <w:t>记录要求</w:t>
      </w:r>
      <w:r>
        <w:rPr>
          <w:rFonts w:hint="eastAsia" w:ascii="Times New Roman" w:hAnsi="Times New Roman" w:eastAsia="仿宋_GB2312" w:cs="Times New Roman"/>
          <w:color w:val="auto"/>
          <w:sz w:val="32"/>
          <w:szCs w:val="32"/>
          <w:lang w:val="en-US" w:eastAsia="zh-CN"/>
        </w:rPr>
        <w:t>，明确了记录部门和记录人员，</w:t>
      </w:r>
      <w:r>
        <w:rPr>
          <w:rFonts w:hint="eastAsia" w:eastAsia="仿宋_GB2312" w:cs="Times New Roman"/>
          <w:color w:val="auto"/>
          <w:sz w:val="32"/>
          <w:szCs w:val="32"/>
          <w:lang w:val="en-US" w:eastAsia="zh-CN"/>
        </w:rPr>
        <w:t>安排专人记录并对记录人员进行了提醒谈话，</w:t>
      </w:r>
      <w:r>
        <w:rPr>
          <w:rFonts w:hint="eastAsia" w:ascii="Times New Roman" w:hAnsi="Times New Roman" w:eastAsia="仿宋_GB2312" w:cs="仿宋_GB2312"/>
          <w:color w:val="auto"/>
          <w:sz w:val="32"/>
          <w:szCs w:val="32"/>
          <w:lang w:eastAsia="zh-CN"/>
        </w:rPr>
        <w:t>提高了</w:t>
      </w:r>
      <w:r>
        <w:rPr>
          <w:rFonts w:hint="eastAsia" w:eastAsia="仿宋_GB2312" w:cs="仿宋_GB2312"/>
          <w:color w:val="auto"/>
          <w:sz w:val="32"/>
          <w:szCs w:val="32"/>
          <w:lang w:eastAsia="zh-CN"/>
        </w:rPr>
        <w:t>记录</w:t>
      </w:r>
      <w:r>
        <w:rPr>
          <w:rFonts w:hint="eastAsia" w:ascii="Times New Roman" w:hAnsi="Times New Roman" w:eastAsia="仿宋_GB2312" w:cs="仿宋_GB2312"/>
          <w:color w:val="auto"/>
          <w:sz w:val="32"/>
          <w:szCs w:val="32"/>
          <w:lang w:eastAsia="zh-CN"/>
        </w:rPr>
        <w:t>标准和要求</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避免类似问题再次发生。</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2"/>
      </w:r>
      <w:r>
        <w:rPr>
          <w:rFonts w:hint="eastAsia" w:ascii="Times New Roman" w:hAnsi="Times New Roman" w:eastAsia="仿宋_GB2312" w:cs="仿宋_GB2312"/>
          <w:color w:val="auto"/>
          <w:sz w:val="32"/>
          <w:szCs w:val="32"/>
          <w:lang w:val="en-US" w:eastAsia="zh-CN"/>
        </w:rPr>
        <w:t>关于有的考察文书档案</w:t>
      </w:r>
      <w:r>
        <w:rPr>
          <w:rFonts w:hint="eastAsia" w:eastAsia="仿宋_GB2312" w:cs="仿宋_GB2312"/>
          <w:color w:val="auto"/>
          <w:sz w:val="32"/>
          <w:szCs w:val="32"/>
          <w:lang w:val="en-US" w:eastAsia="zh-CN"/>
        </w:rPr>
        <w:t>不规范等问题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jc w:val="left"/>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整改措施：学校进一步完善干部考察文书档案管理规定，安排专人负责，完善责任追究机制，对失职人员严肃追责。</w:t>
      </w:r>
      <w:r>
        <w:rPr>
          <w:rFonts w:hint="eastAsia" w:ascii="Times New Roman" w:hAnsi="Times New Roman" w:eastAsia="仿宋_GB2312" w:cs="仿宋_GB2312"/>
          <w:color w:val="auto"/>
          <w:sz w:val="32"/>
          <w:szCs w:val="32"/>
          <w:lang w:eastAsia="zh-CN"/>
        </w:rPr>
        <w:t>明确以后考察报告由党委组织部形成</w:t>
      </w:r>
      <w:r>
        <w:rPr>
          <w:rFonts w:hint="eastAsia" w:ascii="Times New Roman" w:hAnsi="Times New Roman" w:eastAsia="仿宋_GB2312" w:cs="仿宋_GB2312"/>
          <w:color w:val="auto"/>
          <w:sz w:val="32"/>
          <w:szCs w:val="32"/>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val="en-US" w:eastAsia="zh-CN"/>
        </w:rPr>
        <w:t>5.</w:t>
      </w:r>
      <w:r>
        <w:rPr>
          <w:rFonts w:hint="eastAsia" w:ascii="Times New Roman" w:hAnsi="Times New Roman" w:eastAsia="仿宋_GB2312" w:cs="仿宋_GB2312"/>
          <w:b/>
          <w:bCs/>
          <w:color w:val="auto"/>
          <w:sz w:val="32"/>
          <w:szCs w:val="32"/>
          <w:lang w:eastAsia="zh-CN"/>
        </w:rPr>
        <w:t>关于“</w:t>
      </w:r>
      <w:r>
        <w:rPr>
          <w:rFonts w:hint="eastAsia" w:ascii="Times New Roman" w:hAnsi="Times New Roman" w:eastAsia="仿宋_GB2312" w:cs="仿宋_GB2312"/>
          <w:b/>
          <w:bCs/>
          <w:color w:val="auto"/>
          <w:sz w:val="32"/>
          <w:szCs w:val="32"/>
        </w:rPr>
        <w:t>落实中央八项规定和省委省政府十项规定</w:t>
      </w:r>
      <w:r>
        <w:rPr>
          <w:rFonts w:hint="eastAsia" w:ascii="Times New Roman" w:hAnsi="Times New Roman" w:eastAsia="仿宋_GB2312" w:cs="仿宋_GB2312"/>
          <w:b/>
          <w:bCs/>
          <w:color w:val="auto"/>
          <w:sz w:val="32"/>
          <w:szCs w:val="32"/>
          <w:lang w:eastAsia="zh-CN"/>
        </w:rPr>
        <w:t>不严格”的整改落实情况</w:t>
      </w:r>
    </w:p>
    <w:p>
      <w:pPr>
        <w:keepNext w:val="0"/>
        <w:keepLines w:val="0"/>
        <w:pageBreakBefore w:val="0"/>
        <w:numPr>
          <w:ilvl w:val="0"/>
          <w:numId w:val="0"/>
        </w:numPr>
        <w:kinsoku/>
        <w:wordWrap/>
        <w:overflowPunct/>
        <w:topLinePunct w:val="0"/>
        <w:bidi w:val="0"/>
        <w:spacing w:beforeAutospacing="0" w:afterAutospacing="0" w:line="579" w:lineRule="exact"/>
        <w:ind w:right="0" w:rightChars="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  （1）针对“公务接待存在</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三单</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不全”的问题。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lang w:eastAsia="zh-CN"/>
        </w:rPr>
        <w:t>学校党委立行立改，一是制定了《</w:t>
      </w:r>
      <w:r>
        <w:rPr>
          <w:rFonts w:hint="eastAsia" w:ascii="Times New Roman" w:hAnsi="Times New Roman" w:eastAsia="仿宋_GB2312" w:cs="仿宋_GB2312"/>
          <w:color w:val="auto"/>
          <w:sz w:val="32"/>
          <w:szCs w:val="32"/>
          <w:lang w:val="en-US" w:eastAsia="zh-CN"/>
        </w:rPr>
        <w:t>中共成都信息工程大学委员会</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成都信息工程大学贯彻落实中央八项规定精神和省委、省政府十项规定实施细则</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牢固树立作风建设永远在路上的思想根基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扎实推进作风建设常态化制度化</w:t>
      </w:r>
      <w:r>
        <w:rPr>
          <w:rFonts w:hint="eastAsia" w:eastAsia="仿宋_GB2312" w:cs="仿宋_GB2312"/>
          <w:color w:val="auto"/>
          <w:sz w:val="32"/>
          <w:szCs w:val="32"/>
          <w:lang w:eastAsia="zh-CN"/>
        </w:rPr>
        <w:t>，加强对党员干部的日常监管</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是对巡视指出</w:t>
      </w:r>
      <w:r>
        <w:rPr>
          <w:rFonts w:hint="eastAsia" w:eastAsia="仿宋_GB2312" w:cs="仿宋_GB2312"/>
          <w:color w:val="auto"/>
          <w:sz w:val="32"/>
          <w:szCs w:val="32"/>
          <w:lang w:val="en-US" w:eastAsia="zh-CN"/>
        </w:rPr>
        <w:t>问题涉及到的相关人员</w:t>
      </w:r>
      <w:r>
        <w:rPr>
          <w:rFonts w:hint="eastAsia" w:ascii="Times New Roman" w:hAnsi="Times New Roman" w:eastAsia="仿宋_GB2312" w:cs="仿宋_GB2312"/>
          <w:color w:val="auto"/>
          <w:sz w:val="32"/>
          <w:szCs w:val="32"/>
          <w:lang w:val="en-US" w:eastAsia="zh-CN"/>
        </w:rPr>
        <w:t>，按照监督执纪“四种形态”严肃追责。</w:t>
      </w:r>
    </w:p>
    <w:p>
      <w:pPr>
        <w:keepNext w:val="0"/>
        <w:keepLines w:val="0"/>
        <w:pageBreakBefore w:val="0"/>
        <w:numPr>
          <w:ilvl w:val="0"/>
          <w:numId w:val="0"/>
        </w:numPr>
        <w:kinsoku/>
        <w:wordWrap/>
        <w:overflowPunct/>
        <w:topLinePunct w:val="0"/>
        <w:bidi w:val="0"/>
        <w:spacing w:beforeAutospacing="0" w:afterAutospacing="0" w:line="579" w:lineRule="exact"/>
        <w:ind w:right="0" w:rightChars="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具体问题的整改：</w:t>
      </w:r>
      <w:r>
        <w:rPr>
          <w:rFonts w:hint="eastAsia" w:ascii="Times New Roman" w:hAnsi="Times New Roman" w:eastAsia="仿宋_GB2312" w:cs="Times New Roman"/>
          <w:color w:val="auto"/>
          <w:sz w:val="32"/>
          <w:szCs w:val="32"/>
          <w:lang w:val="en-US" w:eastAsia="zh-CN"/>
        </w:rPr>
        <w:t>关于“2016年2月科技处公务接待用餐1506元无消费明细清单”的整改。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整改措施：一是学校科技处</w:t>
      </w:r>
      <w:r>
        <w:rPr>
          <w:rFonts w:hint="eastAsia" w:eastAsia="仿宋_GB2312" w:cs="仿宋_GB2312"/>
          <w:color w:val="auto"/>
          <w:sz w:val="32"/>
          <w:szCs w:val="32"/>
          <w:lang w:eastAsia="zh-CN"/>
        </w:rPr>
        <w:t>已</w:t>
      </w:r>
      <w:r>
        <w:rPr>
          <w:rFonts w:hint="eastAsia" w:ascii="Times New Roman" w:hAnsi="Times New Roman" w:eastAsia="仿宋_GB2312" w:cs="仿宋_GB2312"/>
          <w:color w:val="auto"/>
          <w:sz w:val="32"/>
          <w:szCs w:val="32"/>
          <w:lang w:eastAsia="zh-CN"/>
        </w:rPr>
        <w:t>于</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lang w:eastAsia="zh-CN"/>
        </w:rPr>
        <w:t>1月19日补齐了</w:t>
      </w:r>
      <w:r>
        <w:rPr>
          <w:rFonts w:hint="eastAsia" w:ascii="Times New Roman" w:hAnsi="Times New Roman" w:eastAsia="仿宋_GB2312" w:cs="仿宋_GB2312"/>
          <w:color w:val="auto"/>
          <w:sz w:val="32"/>
          <w:szCs w:val="32"/>
          <w:lang w:val="en-US" w:eastAsia="zh-CN"/>
        </w:rPr>
        <w:t>2016年2月</w:t>
      </w:r>
      <w:r>
        <w:rPr>
          <w:rFonts w:hint="eastAsia" w:ascii="Times New Roman" w:hAnsi="Times New Roman" w:eastAsia="仿宋_GB2312" w:cs="仿宋_GB2312"/>
          <w:color w:val="auto"/>
          <w:sz w:val="32"/>
          <w:szCs w:val="32"/>
        </w:rPr>
        <w:t>公务接待清单</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责任人进行了批评教育。</w:t>
      </w:r>
    </w:p>
    <w:p>
      <w:pPr>
        <w:keepNext w:val="0"/>
        <w:keepLines w:val="0"/>
        <w:pageBreakBefore w:val="0"/>
        <w:numPr>
          <w:ilvl w:val="0"/>
          <w:numId w:val="8"/>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针对“公款开支应由个人承担的费用”的问题。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lang w:eastAsia="zh-CN"/>
        </w:rPr>
        <w:t>学校党委立行立改，制定</w:t>
      </w:r>
      <w:r>
        <w:rPr>
          <w:rFonts w:hint="eastAsia" w:ascii="Times New Roman" w:hAnsi="Times New Roman" w:eastAsia="仿宋_GB2312" w:cs="仿宋_GB2312"/>
          <w:color w:val="auto"/>
          <w:sz w:val="32"/>
          <w:szCs w:val="32"/>
        </w:rPr>
        <w:t>了《成都信息工程大学科研经费管理办法（修订）》（成信校发〔2017〕175号），进一步规范科研经费管理，根据科研项目管理和经费使用风险点，编制权责、流程和监督事项。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具体问题的整改：关于某二级学院副教授</w:t>
      </w:r>
      <w:r>
        <w:rPr>
          <w:rFonts w:hint="eastAsia" w:eastAsia="仿宋_GB2312" w:cs="仿宋_GB2312"/>
          <w:color w:val="auto"/>
          <w:sz w:val="32"/>
          <w:szCs w:val="32"/>
          <w:lang w:val="en-US" w:eastAsia="zh-CN"/>
        </w:rPr>
        <w:t>违规报销经费问题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成效措施及成效：一是责令</w:t>
      </w:r>
      <w:r>
        <w:rPr>
          <w:rFonts w:hint="eastAsia" w:ascii="Times New Roman" w:hAnsi="Times New Roman" w:eastAsia="仿宋_GB2312" w:cs="仿宋_GB2312"/>
          <w:color w:val="auto"/>
          <w:sz w:val="32"/>
          <w:szCs w:val="32"/>
        </w:rPr>
        <w:t>该项目负责人</w:t>
      </w:r>
      <w:r>
        <w:rPr>
          <w:rFonts w:hint="eastAsia" w:ascii="Times New Roman" w:hAnsi="Times New Roman" w:eastAsia="仿宋_GB2312" w:cs="仿宋_GB2312"/>
          <w:color w:val="auto"/>
          <w:sz w:val="32"/>
          <w:szCs w:val="32"/>
          <w:lang w:eastAsia="zh-CN"/>
        </w:rPr>
        <w:t>退还</w:t>
      </w:r>
      <w:r>
        <w:rPr>
          <w:rFonts w:hint="eastAsia" w:eastAsia="仿宋_GB2312" w:cs="仿宋_GB2312"/>
          <w:color w:val="auto"/>
          <w:sz w:val="32"/>
          <w:szCs w:val="32"/>
          <w:lang w:eastAsia="zh-CN"/>
        </w:rPr>
        <w:t>了</w:t>
      </w:r>
      <w:r>
        <w:rPr>
          <w:rFonts w:hint="eastAsia" w:ascii="Times New Roman" w:hAnsi="Times New Roman" w:eastAsia="仿宋_GB2312" w:cs="仿宋_GB2312"/>
          <w:color w:val="auto"/>
          <w:sz w:val="32"/>
          <w:szCs w:val="32"/>
          <w:lang w:eastAsia="zh-CN"/>
        </w:rPr>
        <w:t>全部报销费用</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二是对</w:t>
      </w:r>
      <w:r>
        <w:rPr>
          <w:rFonts w:hint="eastAsia" w:ascii="Times New Roman" w:hAnsi="Times New Roman" w:eastAsia="仿宋_GB2312" w:cs="仿宋_GB2312"/>
          <w:color w:val="auto"/>
          <w:sz w:val="32"/>
          <w:szCs w:val="32"/>
        </w:rPr>
        <w:t>该项目负责人</w:t>
      </w:r>
      <w:r>
        <w:rPr>
          <w:rFonts w:hint="eastAsia" w:ascii="Times New Roman" w:hAnsi="Times New Roman" w:eastAsia="仿宋_GB2312" w:cs="仿宋_GB2312"/>
          <w:color w:val="auto"/>
          <w:sz w:val="32"/>
          <w:szCs w:val="32"/>
          <w:lang w:eastAsia="zh-CN"/>
        </w:rPr>
        <w:t>给予</w:t>
      </w:r>
      <w:r>
        <w:rPr>
          <w:rFonts w:hint="eastAsia" w:eastAsia="仿宋_GB2312" w:cs="仿宋_GB2312"/>
          <w:color w:val="auto"/>
          <w:sz w:val="32"/>
          <w:szCs w:val="32"/>
          <w:lang w:eastAsia="zh-CN"/>
        </w:rPr>
        <w:t>了</w:t>
      </w:r>
      <w:r>
        <w:rPr>
          <w:rFonts w:hint="eastAsia" w:ascii="Times New Roman" w:hAnsi="Times New Roman" w:eastAsia="仿宋_GB2312" w:cs="仿宋_GB2312"/>
          <w:color w:val="auto"/>
          <w:sz w:val="32"/>
          <w:szCs w:val="32"/>
          <w:lang w:eastAsia="zh-CN"/>
        </w:rPr>
        <w:t>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keepNext w:val="0"/>
        <w:keepLines w:val="0"/>
        <w:pageBreakBefore w:val="0"/>
        <w:numPr>
          <w:ilvl w:val="0"/>
          <w:numId w:val="8"/>
        </w:numPr>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针对“违规购白酒、礼品和发现金问题”的问题。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党委立</w:t>
      </w:r>
      <w:r>
        <w:rPr>
          <w:rFonts w:hint="eastAsia" w:eastAsia="仿宋_GB2312" w:cs="仿宋_GB2312"/>
          <w:color w:val="auto"/>
          <w:sz w:val="32"/>
          <w:szCs w:val="32"/>
          <w:lang w:eastAsia="zh-CN"/>
        </w:rPr>
        <w:t>行</w:t>
      </w:r>
      <w:r>
        <w:rPr>
          <w:rFonts w:hint="eastAsia" w:ascii="Times New Roman" w:hAnsi="Times New Roman" w:eastAsia="仿宋_GB2312" w:cs="仿宋_GB2312"/>
          <w:color w:val="auto"/>
          <w:sz w:val="32"/>
          <w:szCs w:val="32"/>
          <w:lang w:eastAsia="zh-CN"/>
        </w:rPr>
        <w:t>立改，</w:t>
      </w:r>
      <w:r>
        <w:rPr>
          <w:rFonts w:hint="eastAsia" w:ascii="Times New Roman" w:hAnsi="Times New Roman" w:eastAsia="仿宋_GB2312" w:cs="仿宋_GB2312"/>
          <w:color w:val="auto"/>
          <w:sz w:val="32"/>
          <w:szCs w:val="32"/>
        </w:rPr>
        <w:t>进一步修订了《四川成信资产经营有限公司各类费用报销规定》，加强内控制度建设，</w:t>
      </w:r>
      <w:r>
        <w:rPr>
          <w:rFonts w:hint="eastAsia" w:ascii="Times New Roman" w:hAnsi="Times New Roman" w:eastAsia="仿宋_GB2312" w:cs="仿宋_GB2312"/>
          <w:color w:val="auto"/>
          <w:sz w:val="32"/>
          <w:szCs w:val="32"/>
          <w:lang w:eastAsia="zh-CN"/>
        </w:rPr>
        <w:t>规范</w:t>
      </w:r>
      <w:r>
        <w:rPr>
          <w:rFonts w:hint="eastAsia" w:ascii="Times New Roman" w:hAnsi="Times New Roman" w:eastAsia="仿宋_GB2312" w:cs="仿宋_GB2312"/>
          <w:color w:val="auto"/>
          <w:sz w:val="32"/>
          <w:szCs w:val="32"/>
        </w:rPr>
        <w:t>差旅费、会务费等费用报销管理流程，明确防控责任，强化问责机制。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学校控股的国有企业华云科雷公司2014年</w:t>
      </w:r>
      <w:r>
        <w:rPr>
          <w:rFonts w:hint="eastAsia" w:eastAsia="仿宋_GB2312" w:cs="仿宋_GB2312"/>
          <w:color w:val="auto"/>
          <w:sz w:val="32"/>
          <w:szCs w:val="32"/>
          <w:lang w:eastAsia="zh-CN"/>
        </w:rPr>
        <w:t>违规报销经费”问题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整改措施：一是</w:t>
      </w:r>
      <w:r>
        <w:rPr>
          <w:rFonts w:hint="eastAsia" w:ascii="Times New Roman" w:hAnsi="Times New Roman" w:eastAsia="仿宋_GB2312" w:cs="仿宋_GB2312"/>
          <w:color w:val="auto"/>
          <w:sz w:val="32"/>
          <w:szCs w:val="32"/>
        </w:rPr>
        <w:t>成都华云科雷公司已清退了差旅费中违规报销的白酒费用，清退了会务费中违规报销的礼品费用，完成了现金发放清退工作</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w:t>
      </w:r>
      <w:r>
        <w:rPr>
          <w:rFonts w:hint="eastAsia" w:eastAsia="仿宋_GB2312" w:cs="仿宋_GB2312"/>
          <w:color w:val="auto"/>
          <w:sz w:val="32"/>
          <w:szCs w:val="32"/>
          <w:lang w:eastAsia="zh-CN"/>
        </w:rPr>
        <w:t>诫勉谈话</w:t>
      </w:r>
      <w:r>
        <w:rPr>
          <w:rFonts w:hint="eastAsia" w:ascii="Times New Roman" w:hAnsi="Times New Roman" w:eastAsia="仿宋_GB2312" w:cs="仿宋_GB2312"/>
          <w:color w:val="auto"/>
          <w:sz w:val="32"/>
          <w:szCs w:val="32"/>
          <w:lang w:eastAsia="zh-CN"/>
        </w:rPr>
        <w:t>的</w:t>
      </w:r>
      <w:r>
        <w:rPr>
          <w:rFonts w:hint="eastAsia" w:eastAsia="仿宋_GB2312" w:cs="仿宋_GB2312"/>
          <w:color w:val="auto"/>
          <w:sz w:val="32"/>
          <w:szCs w:val="32"/>
          <w:lang w:eastAsia="zh-CN"/>
        </w:rPr>
        <w:t>处分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（四）党风廉政建设方面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1.关于“合作项目存在国有资产流失和涉嫌利益输送问题”的整改落实情况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针对“合作建设天府校区利益损失已经显现”的问题。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val="en-US" w:eastAsia="zh-CN"/>
        </w:rPr>
        <w:t>学校党委立行立改，</w:t>
      </w:r>
      <w:r>
        <w:rPr>
          <w:rFonts w:hint="eastAsia" w:ascii="Times New Roman" w:hAnsi="Times New Roman" w:eastAsia="仿宋_GB2312" w:cs="仿宋_GB2312"/>
          <w:color w:val="auto"/>
          <w:sz w:val="32"/>
          <w:szCs w:val="32"/>
        </w:rPr>
        <w:t>派专项工作组多次与项目投资方开展会议协商谈判，</w:t>
      </w:r>
      <w:r>
        <w:rPr>
          <w:rFonts w:hint="eastAsia" w:ascii="Times New Roman" w:hAnsi="Times New Roman" w:eastAsia="仿宋_GB2312" w:cs="仿宋_GB2312"/>
          <w:color w:val="auto"/>
          <w:sz w:val="32"/>
          <w:szCs w:val="32"/>
          <w:lang w:eastAsia="zh-CN"/>
        </w:rPr>
        <w:t>双方</w:t>
      </w:r>
      <w:r>
        <w:rPr>
          <w:rFonts w:hint="eastAsia" w:ascii="Times New Roman" w:hAnsi="Times New Roman" w:eastAsia="仿宋_GB2312" w:cs="仿宋_GB2312"/>
          <w:color w:val="auto"/>
          <w:sz w:val="32"/>
          <w:szCs w:val="32"/>
        </w:rPr>
        <w:t>达成</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共识。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①关于</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星空教育公司未按协议约定履行提供教职工宿舍的责任和义务，学校没有依法追偿其违约责任</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关于800套住房问题，由于政策和市场变化较大，双方无法达成一致，</w:t>
      </w:r>
      <w:r>
        <w:rPr>
          <w:rFonts w:hint="eastAsia" w:ascii="Times New Roman" w:hAnsi="Times New Roman" w:eastAsia="仿宋_GB2312" w:cs="仿宋_GB2312"/>
          <w:color w:val="auto"/>
          <w:sz w:val="32"/>
          <w:szCs w:val="32"/>
          <w:lang w:eastAsia="zh-CN"/>
        </w:rPr>
        <w:t>双方同意</w:t>
      </w:r>
      <w:r>
        <w:rPr>
          <w:rFonts w:hint="eastAsia" w:ascii="Times New Roman" w:hAnsi="Times New Roman" w:eastAsia="仿宋_GB2312" w:cs="仿宋_GB2312"/>
          <w:color w:val="auto"/>
          <w:sz w:val="32"/>
          <w:szCs w:val="32"/>
        </w:rPr>
        <w:t>按照法律程序，提请法院仲裁。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2"/>
      </w:r>
      <w:r>
        <w:rPr>
          <w:rFonts w:hint="eastAsia" w:ascii="Times New Roman" w:hAnsi="Times New Roman" w:eastAsia="仿宋_GB2312" w:cs="仿宋_GB2312"/>
          <w:color w:val="auto"/>
          <w:sz w:val="32"/>
          <w:szCs w:val="32"/>
          <w:lang w:val="en-US" w:eastAsia="zh-CN"/>
        </w:rPr>
        <w:t>关于</w:t>
      </w:r>
      <w:r>
        <w:rPr>
          <w:rFonts w:hint="eastAsia" w:eastAsia="仿宋_GB2312" w:cs="仿宋_GB2312"/>
          <w:color w:val="auto"/>
          <w:sz w:val="32"/>
          <w:szCs w:val="32"/>
          <w:lang w:val="en-US" w:eastAsia="zh-CN"/>
        </w:rPr>
        <w:t>“天府校区</w:t>
      </w:r>
      <w:r>
        <w:rPr>
          <w:rFonts w:hint="eastAsia" w:ascii="Times New Roman" w:hAnsi="Times New Roman" w:eastAsia="仿宋_GB2312" w:cs="仿宋_GB2312"/>
          <w:color w:val="auto"/>
          <w:sz w:val="32"/>
          <w:szCs w:val="32"/>
          <w:lang w:val="en-US" w:eastAsia="zh-CN"/>
        </w:rPr>
        <w:t>228.86亩</w:t>
      </w:r>
      <w:r>
        <w:rPr>
          <w:rFonts w:hint="eastAsia" w:eastAsia="仿宋_GB2312" w:cs="仿宋_GB2312"/>
          <w:color w:val="auto"/>
          <w:sz w:val="32"/>
          <w:szCs w:val="32"/>
          <w:lang w:val="en-US" w:eastAsia="zh-CN"/>
        </w:rPr>
        <w:t>教学科研</w:t>
      </w:r>
      <w:r>
        <w:rPr>
          <w:rFonts w:hint="eastAsia" w:ascii="Times New Roman" w:hAnsi="Times New Roman" w:eastAsia="仿宋_GB2312" w:cs="仿宋_GB2312"/>
          <w:color w:val="auto"/>
          <w:sz w:val="32"/>
          <w:szCs w:val="32"/>
          <w:lang w:val="en-US" w:eastAsia="zh-CN"/>
        </w:rPr>
        <w:t>土地，现合作方已在该用地上建成1.9万平方米的科研教学楼，权属不明</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整改措施：学校</w:t>
      </w:r>
      <w:r>
        <w:rPr>
          <w:rFonts w:hint="eastAsia" w:ascii="Times New Roman" w:hAnsi="Times New Roman" w:eastAsia="仿宋_GB2312" w:cs="仿宋_GB2312"/>
          <w:color w:val="auto"/>
          <w:sz w:val="32"/>
          <w:szCs w:val="32"/>
        </w:rPr>
        <w:t>已征得省教育厅和上级国资部门初步同意，拟按照相关政策和程序办理天府校区228.86亩教育用地转让事宜。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3"/>
      </w:r>
      <w:r>
        <w:rPr>
          <w:rFonts w:hint="eastAsia" w:ascii="Times New Roman" w:hAnsi="Times New Roman" w:eastAsia="仿宋_GB2312" w:cs="仿宋_GB2312"/>
          <w:color w:val="auto"/>
          <w:sz w:val="32"/>
          <w:szCs w:val="32"/>
          <w:lang w:val="en-US" w:eastAsia="zh-CN"/>
        </w:rPr>
        <w:t>关于“该校区现已开始招生，学校未见收益”的整改。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2017年12月22日，我校与四川星空教育文化投资有限公司、四川成信资产经营有限公司、四川成信天府教育投资有限公司四方共同签署《补充协议》，明确四川成信资产经营有限公司不承担任何责任只分享分利20%，2018年1月19日，投资方就228亩教育用地转让向学校转款500万诚意金。</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）针对“继续教育联合办学问题较多”的问题。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学校党委立行立改，一是严格执行相关规定，统一联合办学分配比例；二是加强合同监管，对联合办学协议的签订要有章可循，做到合法合规；三是对校外教学站点加强信息宣传的监管，制定相应</w:t>
      </w:r>
      <w:r>
        <w:rPr>
          <w:rFonts w:hint="eastAsia" w:eastAsia="仿宋_GB2312" w:cs="仿宋_GB2312"/>
          <w:color w:val="auto"/>
          <w:sz w:val="32"/>
          <w:szCs w:val="32"/>
          <w:lang w:eastAsia="zh-CN"/>
        </w:rPr>
        <w:t>规定</w:t>
      </w:r>
      <w:r>
        <w:rPr>
          <w:rFonts w:hint="eastAsia" w:ascii="Times New Roman" w:hAnsi="Times New Roman" w:eastAsia="仿宋_GB2312" w:cs="仿宋_GB2312"/>
          <w:color w:val="auto"/>
          <w:sz w:val="32"/>
          <w:szCs w:val="32"/>
          <w:lang w:eastAsia="zh-CN"/>
        </w:rPr>
        <w:t>，杜绝虚假宣传；四是严格执行财务制度，做到收支两条线。</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①关于继教学费分配比例未经集体决策</w:t>
      </w:r>
      <w:r>
        <w:rPr>
          <w:rFonts w:hint="eastAsia" w:eastAsia="仿宋_GB2312" w:cs="仿宋_GB2312"/>
          <w:color w:val="auto"/>
          <w:sz w:val="32"/>
          <w:szCs w:val="32"/>
          <w:lang w:eastAsia="zh-CN"/>
        </w:rPr>
        <w:t>问题</w:t>
      </w:r>
      <w:r>
        <w:rPr>
          <w:rFonts w:hint="eastAsia" w:ascii="Times New Roman" w:hAnsi="Times New Roman" w:eastAsia="仿宋_GB2312" w:cs="仿宋_GB2312"/>
          <w:color w:val="auto"/>
          <w:sz w:val="32"/>
          <w:szCs w:val="32"/>
          <w:lang w:eastAsia="zh-CN"/>
        </w:rPr>
        <w:t>的整改。</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学校制定了《成都信息工程大学高等学历继续教育联合办学管理办法》（成信校发〔2018〕17号），健全完善了学校对外联合办学的管理制度，明确了联合办学学费分配比例的决策程序与权限，杜绝暗箱操作隐患。</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2"/>
      </w:r>
      <w:r>
        <w:rPr>
          <w:rFonts w:hint="eastAsia" w:ascii="仿宋_GB2312" w:hAnsi="仿宋_GB2312" w:eastAsia="仿宋_GB2312" w:cs="仿宋_GB2312"/>
          <w:color w:val="auto"/>
          <w:sz w:val="32"/>
          <w:szCs w:val="32"/>
          <w:lang w:eastAsia="zh-CN"/>
        </w:rPr>
        <w:t>关于联合办学协议签订过程不规范等问题的整改。</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学校</w:t>
      </w:r>
      <w:r>
        <w:rPr>
          <w:rFonts w:hint="eastAsia" w:ascii="仿宋_GB2312" w:hAnsi="仿宋_GB2312" w:eastAsia="仿宋_GB2312" w:cs="仿宋_GB2312"/>
          <w:color w:val="auto"/>
          <w:sz w:val="32"/>
          <w:szCs w:val="32"/>
          <w:lang w:eastAsia="zh-CN"/>
        </w:rPr>
        <w:t>一是</w:t>
      </w:r>
      <w:r>
        <w:rPr>
          <w:rFonts w:hint="eastAsia" w:eastAsia="仿宋_GB2312" w:cs="仿宋_GB2312"/>
          <w:color w:val="auto"/>
          <w:sz w:val="32"/>
          <w:szCs w:val="32"/>
          <w:lang w:eastAsia="zh-CN"/>
        </w:rPr>
        <w:t>已经</w:t>
      </w:r>
      <w:r>
        <w:rPr>
          <w:rFonts w:hint="eastAsia" w:ascii="Times New Roman" w:hAnsi="Times New Roman" w:eastAsia="仿宋_GB2312" w:cs="仿宋_GB2312"/>
          <w:color w:val="auto"/>
          <w:sz w:val="32"/>
          <w:szCs w:val="32"/>
        </w:rPr>
        <w:t>取缔未达办学标准的联合办学校外教学站点，认真做好教学站点备案工作。2016年以来，根据《成都信息工程大学合同管理办法》相关规定，我校联合办学协议已全部由学校法人单位签订盖章</w:t>
      </w:r>
      <w:r>
        <w:rPr>
          <w:rFonts w:hint="eastAsia" w:ascii="Times New Roman" w:hAnsi="Times New Roman" w:eastAsia="仿宋_GB2312" w:cs="仿宋_GB2312"/>
          <w:color w:val="auto"/>
          <w:sz w:val="32"/>
          <w:szCs w:val="32"/>
          <w:lang w:eastAsia="zh-CN"/>
        </w:rPr>
        <w:t>；二是对</w:t>
      </w:r>
      <w:bookmarkStart w:id="1" w:name="_GoBack"/>
      <w:bookmarkEnd w:id="1"/>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w:t>
      </w:r>
      <w:r>
        <w:rPr>
          <w:rFonts w:hint="eastAsia" w:eastAsia="仿宋_GB2312" w:cs="仿宋_GB2312"/>
          <w:color w:val="auto"/>
          <w:sz w:val="32"/>
          <w:szCs w:val="32"/>
          <w:lang w:eastAsia="zh-CN"/>
        </w:rPr>
        <w:t>诫勉谈话</w:t>
      </w:r>
      <w:r>
        <w:rPr>
          <w:rFonts w:hint="eastAsia" w:ascii="Times New Roman" w:hAnsi="Times New Roman" w:eastAsia="仿宋_GB2312" w:cs="仿宋_GB2312"/>
          <w:color w:val="auto"/>
          <w:sz w:val="32"/>
          <w:szCs w:val="32"/>
          <w:lang w:eastAsia="zh-CN"/>
        </w:rPr>
        <w:t>的</w:t>
      </w:r>
      <w:r>
        <w:rPr>
          <w:rFonts w:hint="eastAsia" w:eastAsia="仿宋_GB2312" w:cs="仿宋_GB2312"/>
          <w:color w:val="auto"/>
          <w:sz w:val="32"/>
          <w:szCs w:val="32"/>
          <w:lang w:eastAsia="zh-CN"/>
        </w:rPr>
        <w:t>处分</w:t>
      </w:r>
      <w:r>
        <w:rPr>
          <w:rFonts w:hint="eastAsia" w:ascii="Times New Roman" w:hAnsi="Times New Roman" w:eastAsia="仿宋_GB2312" w:cs="仿宋_GB2312"/>
          <w:color w:val="auto"/>
          <w:sz w:val="32"/>
          <w:szCs w:val="32"/>
          <w:lang w:eastAsia="zh-CN"/>
        </w:rPr>
        <w:t>。</w:t>
      </w:r>
    </w:p>
    <w:p>
      <w:pPr>
        <w:keepNext w:val="0"/>
        <w:keepLines w:val="0"/>
        <w:pageBreakBefore w:val="0"/>
        <w:tabs>
          <w:tab w:val="left" w:pos="645"/>
        </w:tabs>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sym w:font="Wingdings" w:char="F083"/>
      </w:r>
      <w:r>
        <w:rPr>
          <w:rFonts w:hint="eastAsia" w:ascii="仿宋_GB2312" w:hAnsi="仿宋_GB2312" w:eastAsia="仿宋_GB2312" w:cs="仿宋_GB2312"/>
          <w:color w:val="auto"/>
          <w:sz w:val="32"/>
          <w:szCs w:val="32"/>
          <w:lang w:eastAsia="zh-CN"/>
        </w:rPr>
        <w:t>关于对个别校外教学站点违规制发虚假宣传信息的行为监管不力问题的整改。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lang w:eastAsia="zh-CN"/>
        </w:rPr>
        <w:t>学校</w:t>
      </w:r>
      <w:r>
        <w:rPr>
          <w:rFonts w:hint="eastAsia" w:ascii="Times New Roman" w:hAnsi="Times New Roman" w:eastAsia="仿宋_GB2312" w:cs="仿宋_GB2312"/>
          <w:color w:val="auto"/>
          <w:sz w:val="32"/>
          <w:szCs w:val="32"/>
        </w:rPr>
        <w:t>进一步完善招生宣传管理制度，制定了《成都信息工程大学高等学历继续教育招生宣传管理规定》，加强招生宣传的统一管理，加大对招生宣传过程的巡查力度，严禁印刷成人教育招生宣传资料，终止与违规招生宣传整改不到位的联合办学单位合作。</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lang w:eastAsia="zh-CN"/>
        </w:rPr>
        <w:t>关于将费用违规交由相关助学点收取并使用问题的整改。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lang w:eastAsia="zh-CN"/>
        </w:rPr>
        <w:t>整改措施：学校</w:t>
      </w:r>
      <w:r>
        <w:rPr>
          <w:rFonts w:hint="eastAsia" w:ascii="Times New Roman" w:hAnsi="Times New Roman" w:eastAsia="仿宋_GB2312" w:cs="仿宋_GB2312"/>
          <w:color w:val="auto"/>
          <w:sz w:val="32"/>
          <w:szCs w:val="32"/>
        </w:rPr>
        <w:t>切实履行收费主体职责</w:t>
      </w:r>
      <w:r>
        <w:rPr>
          <w:rFonts w:hint="eastAsia" w:ascii="Times New Roman" w:hAnsi="Times New Roman" w:eastAsia="仿宋_GB2312" w:cs="仿宋_GB2312"/>
          <w:color w:val="auto"/>
          <w:sz w:val="32"/>
          <w:szCs w:val="32"/>
          <w:lang w:eastAsia="zh-CN"/>
        </w:rPr>
        <w:t>，继续教育学院</w:t>
      </w:r>
      <w:r>
        <w:rPr>
          <w:rFonts w:hint="eastAsia" w:ascii="Times New Roman" w:hAnsi="Times New Roman" w:eastAsia="仿宋_GB2312" w:cs="仿宋_GB2312"/>
          <w:color w:val="auto"/>
          <w:sz w:val="32"/>
          <w:szCs w:val="32"/>
        </w:rPr>
        <w:t>已于2018年1月向各自考助学点下发了《关于成都信息工程大学高等教育自学考试学费及实践性环节考核费用的交费通知》</w:t>
      </w:r>
      <w:r>
        <w:rPr>
          <w:rFonts w:hint="eastAsia" w:eastAsia="仿宋_GB2312" w:cs="仿宋_GB2312"/>
          <w:color w:val="auto"/>
          <w:sz w:val="32"/>
          <w:szCs w:val="32"/>
          <w:lang w:eastAsia="zh-CN"/>
        </w:rPr>
        <w:t>和</w:t>
      </w:r>
      <w:r>
        <w:rPr>
          <w:rFonts w:hint="eastAsia" w:ascii="Times New Roman" w:hAnsi="Times New Roman" w:eastAsia="仿宋_GB2312" w:cs="仿宋_GB2312"/>
          <w:color w:val="auto"/>
          <w:sz w:val="32"/>
          <w:szCs w:val="32"/>
        </w:rPr>
        <w:t>《成都信息工程大学高等教育自学考试实践性环节考核经费管理办法》，明确该项费用由我校收取交财政专户后再规范使用。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2.关于“工程项目管控不力”的整改落实情况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（1）针对“存在该建未建、未</w:t>
      </w:r>
      <w:r>
        <w:rPr>
          <w:rFonts w:hint="eastAsia" w:eastAsia="仿宋_GB2312" w:cs="仿宋_GB2312"/>
          <w:color w:val="auto"/>
          <w:sz w:val="32"/>
          <w:szCs w:val="32"/>
          <w:lang w:val="en-US" w:eastAsia="zh-CN"/>
        </w:rPr>
        <w:t>批</w:t>
      </w:r>
      <w:r>
        <w:rPr>
          <w:rFonts w:hint="eastAsia" w:ascii="Times New Roman" w:hAnsi="Times New Roman" w:eastAsia="仿宋_GB2312" w:cs="仿宋_GB2312"/>
          <w:color w:val="auto"/>
          <w:sz w:val="32"/>
          <w:szCs w:val="32"/>
          <w:lang w:val="en-US" w:eastAsia="zh-CN"/>
        </w:rPr>
        <w:t>先建”的问题。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lang w:val="en-US" w:eastAsia="zh-CN"/>
        </w:rPr>
        <w:t>学校党委立行立改，</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召开了校内基建维修管控整改工作会议，</w:t>
      </w:r>
      <w:r>
        <w:rPr>
          <w:rFonts w:hint="eastAsia" w:ascii="Times New Roman" w:hAnsi="Times New Roman" w:eastAsia="仿宋_GB2312" w:cs="仿宋_GB2312"/>
          <w:color w:val="auto"/>
          <w:sz w:val="32"/>
          <w:szCs w:val="32"/>
          <w:lang w:eastAsia="zh-CN"/>
        </w:rPr>
        <w:t>进一步明确了党风廉政建设工作要求，</w:t>
      </w:r>
      <w:r>
        <w:rPr>
          <w:rFonts w:hint="eastAsia" w:ascii="Times New Roman" w:hAnsi="Times New Roman" w:eastAsia="仿宋_GB2312" w:cs="仿宋_GB2312"/>
          <w:color w:val="auto"/>
          <w:sz w:val="32"/>
          <w:szCs w:val="32"/>
        </w:rPr>
        <w:t>严肃整顿规避招标、比选等违法、违规问题，坚决杜绝违规支付和“三超”现象发生</w:t>
      </w:r>
      <w:r>
        <w:rPr>
          <w:rFonts w:hint="eastAsia" w:ascii="Times New Roman" w:hAnsi="Times New Roman" w:eastAsia="仿宋_GB2312" w:cs="仿宋_GB2312"/>
          <w:color w:val="auto"/>
          <w:sz w:val="32"/>
          <w:szCs w:val="32"/>
          <w:lang w:eastAsia="zh-CN"/>
        </w:rPr>
        <w:t>；二是进一步加强制度建设。对</w:t>
      </w:r>
      <w:r>
        <w:rPr>
          <w:rFonts w:hint="eastAsia" w:ascii="Times New Roman" w:hAnsi="Times New Roman" w:eastAsia="仿宋_GB2312" w:cs="仿宋_GB2312"/>
          <w:color w:val="auto"/>
          <w:sz w:val="32"/>
          <w:szCs w:val="32"/>
        </w:rPr>
        <w:t>校内基建维修</w:t>
      </w:r>
      <w:r>
        <w:rPr>
          <w:rFonts w:hint="eastAsia" w:ascii="Times New Roman" w:hAnsi="Times New Roman" w:eastAsia="仿宋_GB2312" w:cs="仿宋_GB2312"/>
          <w:color w:val="auto"/>
          <w:sz w:val="32"/>
          <w:szCs w:val="32"/>
          <w:lang w:eastAsia="zh-CN"/>
        </w:rPr>
        <w:t>、后勤管理相关制度进行了全面梳理，</w:t>
      </w:r>
      <w:r>
        <w:rPr>
          <w:rFonts w:hint="eastAsia" w:ascii="Times New Roman" w:hAnsi="Times New Roman" w:eastAsia="仿宋_GB2312" w:cs="仿宋_GB2312"/>
          <w:color w:val="auto"/>
          <w:sz w:val="32"/>
          <w:szCs w:val="32"/>
          <w:lang w:val="en-US" w:eastAsia="zh-CN"/>
        </w:rPr>
        <w:t>废弃《成都信息工程大学建设工程合同管理办法》等6个制度，修订完善《成都信息工程大学建设工程项目管理实施细则》等9个</w:t>
      </w:r>
      <w:r>
        <w:rPr>
          <w:rFonts w:hint="eastAsia" w:ascii="Times New Roman" w:hAnsi="Times New Roman" w:eastAsia="仿宋_GB2312" w:cs="仿宋_GB2312"/>
          <w:color w:val="auto"/>
          <w:sz w:val="32"/>
          <w:szCs w:val="32"/>
          <w:lang w:eastAsia="zh-CN"/>
        </w:rPr>
        <w:t>基建维修</w:t>
      </w:r>
      <w:r>
        <w:rPr>
          <w:rFonts w:hint="eastAsia" w:ascii="Times New Roman" w:hAnsi="Times New Roman" w:eastAsia="仿宋_GB2312" w:cs="仿宋_GB2312"/>
          <w:color w:val="auto"/>
          <w:sz w:val="32"/>
          <w:szCs w:val="32"/>
          <w:lang w:val="en-US" w:eastAsia="zh-CN"/>
        </w:rPr>
        <w:t>制度</w:t>
      </w:r>
      <w:r>
        <w:rPr>
          <w:rFonts w:hint="eastAsia" w:eastAsia="仿宋_GB2312" w:cs="仿宋_GB2312"/>
          <w:color w:val="auto"/>
          <w:sz w:val="32"/>
          <w:szCs w:val="32"/>
          <w:lang w:val="en-US" w:eastAsia="zh-CN"/>
        </w:rPr>
        <w:t>和</w:t>
      </w:r>
      <w:r>
        <w:rPr>
          <w:rFonts w:hint="eastAsia" w:ascii="Times New Roman" w:hAnsi="Times New Roman" w:eastAsia="仿宋_GB2312" w:cs="仿宋_GB2312"/>
          <w:color w:val="auto"/>
          <w:sz w:val="32"/>
          <w:szCs w:val="32"/>
          <w:lang w:val="en-US" w:eastAsia="zh-CN"/>
        </w:rPr>
        <w:t>《后勤管理处（后勤服务公司）档案管理制度（修订）》《成都信息工程大学水电收费细则（试行）》等4个后勤管理制度，进一步</w:t>
      </w:r>
      <w:r>
        <w:rPr>
          <w:rFonts w:hint="eastAsia" w:eastAsia="仿宋_GB2312" w:cs="仿宋_GB2312"/>
          <w:color w:val="auto"/>
          <w:sz w:val="32"/>
          <w:szCs w:val="32"/>
          <w:lang w:val="en-US" w:eastAsia="zh-CN"/>
        </w:rPr>
        <w:t>理顺</w:t>
      </w:r>
      <w:r>
        <w:rPr>
          <w:rFonts w:hint="eastAsia" w:ascii="Times New Roman" w:hAnsi="Times New Roman" w:eastAsia="仿宋_GB2312" w:cs="仿宋_GB2312"/>
          <w:color w:val="auto"/>
          <w:sz w:val="32"/>
          <w:szCs w:val="32"/>
          <w:lang w:val="en-US" w:eastAsia="zh-CN"/>
        </w:rPr>
        <w:t>校内基建维修</w:t>
      </w:r>
      <w:r>
        <w:rPr>
          <w:rFonts w:hint="eastAsia" w:eastAsia="仿宋_GB2312" w:cs="仿宋_GB2312"/>
          <w:color w:val="auto"/>
          <w:sz w:val="32"/>
          <w:szCs w:val="32"/>
          <w:lang w:val="en-US" w:eastAsia="zh-CN"/>
        </w:rPr>
        <w:t>和后勤管理工作</w:t>
      </w:r>
      <w:r>
        <w:rPr>
          <w:rFonts w:hint="eastAsia" w:ascii="Times New Roman" w:hAnsi="Times New Roman" w:eastAsia="仿宋_GB2312" w:cs="仿宋_GB2312"/>
          <w:color w:val="auto"/>
          <w:sz w:val="32"/>
          <w:szCs w:val="32"/>
          <w:lang w:val="en-US" w:eastAsia="zh-CN"/>
        </w:rPr>
        <w:t>机制</w:t>
      </w:r>
      <w:r>
        <w:rPr>
          <w:rFonts w:hint="eastAsia" w:eastAsia="仿宋_GB2312" w:cs="仿宋_GB2312"/>
          <w:color w:val="auto"/>
          <w:sz w:val="32"/>
          <w:szCs w:val="32"/>
          <w:lang w:val="en-US" w:eastAsia="zh-CN"/>
        </w:rPr>
        <w:t>，提高工程项目管控能力，提升后勤管理和服务水平</w:t>
      </w:r>
      <w:r>
        <w:rPr>
          <w:rFonts w:hint="eastAsia" w:ascii="Times New Roman" w:hAnsi="Times New Roman" w:eastAsia="仿宋_GB2312" w:cs="仿宋_GB2312"/>
          <w:color w:val="auto"/>
          <w:sz w:val="32"/>
          <w:szCs w:val="32"/>
          <w:lang w:val="en-US" w:eastAsia="zh-CN"/>
        </w:rPr>
        <w:t>，从源头上杜绝违规事件发生；</w:t>
      </w:r>
      <w:r>
        <w:rPr>
          <w:rFonts w:hint="eastAsia" w:ascii="Times New Roman" w:hAnsi="Times New Roman" w:eastAsia="仿宋_GB2312" w:cs="仿宋_GB2312"/>
          <w:color w:val="auto"/>
          <w:sz w:val="32"/>
          <w:szCs w:val="32"/>
          <w:lang w:eastAsia="zh-CN"/>
        </w:rPr>
        <w:t>三是针对工程项目管控中出现的问题，学校党委</w:t>
      </w:r>
      <w:r>
        <w:rPr>
          <w:rFonts w:hint="eastAsia" w:ascii="Times New Roman" w:hAnsi="Times New Roman" w:eastAsia="仿宋_GB2312" w:cs="仿宋_GB2312"/>
          <w:color w:val="auto"/>
          <w:sz w:val="32"/>
          <w:szCs w:val="32"/>
          <w:lang w:val="en-US" w:eastAsia="zh-CN"/>
        </w:rPr>
        <w:t>按照监督执纪“四种形态”严肃追究相关人员责任。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具体问题的整改：关于2014年10月，</w:t>
      </w:r>
      <w:r>
        <w:rPr>
          <w:rFonts w:hint="eastAsia" w:eastAsia="仿宋_GB2312" w:cs="仿宋_GB2312"/>
          <w:color w:val="auto"/>
          <w:sz w:val="32"/>
          <w:szCs w:val="32"/>
          <w:lang w:val="en-US" w:eastAsia="zh-CN"/>
        </w:rPr>
        <w:t>未按规定办理</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两个中心</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的附属工程建设</w:t>
      </w:r>
      <w:r>
        <w:rPr>
          <w:rFonts w:hint="eastAsia" w:eastAsia="仿宋_GB2312" w:cs="仿宋_GB2312"/>
          <w:color w:val="auto"/>
          <w:sz w:val="32"/>
          <w:szCs w:val="32"/>
          <w:lang w:val="en-US" w:eastAsia="zh-CN"/>
        </w:rPr>
        <w:t>手续问题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整改措施：分管基建的校领导对建设职能部门相关人员进行了约谈，明确了整改要求</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并安排专人</w:t>
      </w:r>
      <w:r>
        <w:rPr>
          <w:rFonts w:hint="eastAsia" w:ascii="Times New Roman" w:hAnsi="Times New Roman" w:eastAsia="仿宋_GB2312" w:cs="仿宋_GB2312"/>
          <w:color w:val="auto"/>
          <w:sz w:val="32"/>
          <w:szCs w:val="32"/>
        </w:rPr>
        <w:t>于2018年1月5日下午前往四川省发展改革委员会（</w:t>
      </w:r>
      <w:r>
        <w:rPr>
          <w:rFonts w:hint="eastAsia" w:ascii="Times New Roman" w:hAnsi="Times New Roman" w:eastAsia="仿宋_GB2312" w:cs="仿宋_GB2312"/>
          <w:color w:val="auto"/>
          <w:sz w:val="32"/>
          <w:szCs w:val="32"/>
          <w:lang w:eastAsia="zh-CN"/>
        </w:rPr>
        <w:t>“两个中心”</w:t>
      </w:r>
      <w:r>
        <w:rPr>
          <w:rFonts w:hint="eastAsia" w:ascii="Times New Roman" w:hAnsi="Times New Roman" w:eastAsia="仿宋_GB2312" w:cs="仿宋_GB2312"/>
          <w:color w:val="auto"/>
          <w:sz w:val="32"/>
          <w:szCs w:val="32"/>
        </w:rPr>
        <w:t>的立项核准单位）社会发展处（省发改委经办部门）申请办理“电子工程、计算机实验中心建设项目”附属室外工程未纳入主体工程一并招标及项目延期等整改手续。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针对</w:t>
      </w:r>
      <w:r>
        <w:rPr>
          <w:rFonts w:hint="eastAsia" w:ascii="Times New Roman" w:hAnsi="Times New Roman" w:eastAsia="仿宋_GB2312" w:cs="仿宋_GB2312"/>
          <w:color w:val="auto"/>
          <w:sz w:val="32"/>
          <w:szCs w:val="32"/>
          <w:lang w:eastAsia="zh-CN"/>
        </w:rPr>
        <w:t>“存在未按内控制度规定及合同约定开展工程建设”的问题。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一是进一步明晰基建领导小组的职责和议事规则，履行好在建设工程中的职责；二是加强队伍建设，加强业务能力的培训和提升；三是加强工程项目的管控能力，强化计划管理，加强过程控制，强化团队意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具体问题的整改：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①关于“学校2015</w:t>
      </w:r>
      <w:r>
        <w:rPr>
          <w:rFonts w:hint="eastAsia" w:ascii="宋体" w:hAnsi="宋体" w:eastAsia="宋体" w:cs="宋体"/>
          <w:color w:val="auto"/>
          <w:sz w:val="32"/>
          <w:szCs w:val="32"/>
          <w:lang w:val="en-US" w:eastAsia="zh-CN"/>
        </w:rPr>
        <w:t>—</w:t>
      </w:r>
      <w:r>
        <w:rPr>
          <w:rFonts w:hint="eastAsia" w:ascii="Times New Roman" w:hAnsi="Times New Roman" w:eastAsia="仿宋_GB2312" w:cs="仿宋_GB2312"/>
          <w:color w:val="auto"/>
          <w:sz w:val="32"/>
          <w:szCs w:val="32"/>
          <w:lang w:val="en-US" w:eastAsia="zh-CN"/>
        </w:rPr>
        <w:t>2016年未召开基建领导小组会议”的整改。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整改措施：学校</w:t>
      </w:r>
      <w:r>
        <w:rPr>
          <w:rFonts w:hint="eastAsia" w:ascii="Times New Roman" w:hAnsi="Times New Roman" w:eastAsia="仿宋_GB2312" w:cs="仿宋_GB2312"/>
          <w:color w:val="auto"/>
          <w:sz w:val="32"/>
          <w:szCs w:val="32"/>
        </w:rPr>
        <w:t>修订了《成都信息工程大学基本建设工作领导小组议事规则》，进一步明晰了基建领导小组的职责和议事规则</w:t>
      </w:r>
      <w:r>
        <w:rPr>
          <w:rFonts w:hint="eastAsia" w:ascii="Times New Roman" w:hAnsi="Times New Roman" w:eastAsia="仿宋_GB2312" w:cs="仿宋_GB2312"/>
          <w:color w:val="auto"/>
          <w:sz w:val="32"/>
          <w:szCs w:val="32"/>
          <w:lang w:eastAsia="zh-CN"/>
        </w:rPr>
        <w:t>。根据工作实际，基建领导小组按时召开基建领导小组会议，</w:t>
      </w:r>
      <w:r>
        <w:rPr>
          <w:rFonts w:hint="eastAsia" w:ascii="Times New Roman" w:hAnsi="Times New Roman" w:eastAsia="仿宋_GB2312" w:cs="仿宋_GB2312"/>
          <w:color w:val="auto"/>
          <w:sz w:val="32"/>
          <w:szCs w:val="32"/>
        </w:rPr>
        <w:t>有序推进学校工程项目建设。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2"/>
      </w:r>
      <w:r>
        <w:rPr>
          <w:rFonts w:hint="eastAsia" w:ascii="Times New Roman" w:hAnsi="Times New Roman" w:eastAsia="仿宋_GB2312" w:cs="仿宋_GB2312"/>
          <w:color w:val="auto"/>
          <w:sz w:val="32"/>
          <w:szCs w:val="32"/>
          <w:lang w:val="en-US" w:eastAsia="zh-CN"/>
        </w:rPr>
        <w:t>关于某改造工程违规发包</w:t>
      </w:r>
      <w:r>
        <w:rPr>
          <w:rFonts w:hint="eastAsia" w:eastAsia="仿宋_GB2312" w:cs="仿宋_GB2312"/>
          <w:color w:val="auto"/>
          <w:sz w:val="32"/>
          <w:szCs w:val="32"/>
          <w:lang w:val="en-US" w:eastAsia="zh-CN"/>
        </w:rPr>
        <w:t>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lang w:eastAsia="zh-CN"/>
        </w:rPr>
        <w:t>一是严格执行</w:t>
      </w:r>
      <w:r>
        <w:rPr>
          <w:rFonts w:hint="eastAsia" w:ascii="Times New Roman" w:hAnsi="Times New Roman" w:eastAsia="仿宋_GB2312" w:cs="仿宋_GB2312"/>
          <w:color w:val="auto"/>
          <w:sz w:val="32"/>
          <w:szCs w:val="32"/>
        </w:rPr>
        <w:t>《校园维修工程管理办法》，严格规范维修工程的程序，明确了招标方式的选择问题</w:t>
      </w:r>
      <w:r>
        <w:rPr>
          <w:rFonts w:hint="eastAsia" w:ascii="Times New Roman" w:hAnsi="Times New Roman" w:eastAsia="仿宋_GB2312" w:cs="仿宋_GB2312"/>
          <w:color w:val="auto"/>
          <w:sz w:val="32"/>
          <w:szCs w:val="32"/>
          <w:lang w:eastAsia="zh-CN"/>
        </w:rPr>
        <w:t>；二是进一步厘清后勤管理处的职能职责，</w:t>
      </w:r>
      <w:r>
        <w:rPr>
          <w:rFonts w:hint="eastAsia" w:ascii="Times New Roman" w:hAnsi="Times New Roman" w:eastAsia="仿宋_GB2312" w:cs="仿宋_GB2312"/>
          <w:color w:val="auto"/>
          <w:sz w:val="32"/>
          <w:szCs w:val="32"/>
        </w:rPr>
        <w:t>避免类似问题再次发生</w:t>
      </w:r>
      <w:r>
        <w:rPr>
          <w:rFonts w:hint="eastAsia" w:ascii="Times New Roman" w:hAnsi="Times New Roman" w:eastAsia="仿宋_GB2312" w:cs="仿宋_GB2312"/>
          <w:color w:val="auto"/>
          <w:sz w:val="32"/>
          <w:szCs w:val="32"/>
          <w:lang w:eastAsia="zh-CN"/>
        </w:rPr>
        <w:t>；三是</w:t>
      </w:r>
      <w:r>
        <w:rPr>
          <w:rFonts w:hint="eastAsia" w:eastAsia="仿宋_GB2312" w:cs="仿宋_GB2312"/>
          <w:color w:val="auto"/>
          <w:sz w:val="32"/>
          <w:szCs w:val="32"/>
          <w:lang w:eastAsia="zh-CN"/>
        </w:rPr>
        <w:t>由纪委牵头调查落实，对当时签字的处级干部进行诫勉谈话，对现任处长进行提醒谈话。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sym w:font="Wingdings" w:char="F083"/>
      </w:r>
      <w:r>
        <w:rPr>
          <w:rFonts w:hint="eastAsia" w:ascii="Times New Roman" w:hAnsi="Times New Roman" w:eastAsia="仿宋_GB2312" w:cs="仿宋_GB2312"/>
          <w:color w:val="auto"/>
          <w:sz w:val="32"/>
          <w:szCs w:val="32"/>
          <w:lang w:val="en-US" w:eastAsia="zh-CN"/>
        </w:rPr>
        <w:t>关于某改造工程违规实行校内邀标、未经审计全额支付</w:t>
      </w:r>
      <w:r>
        <w:rPr>
          <w:rFonts w:hint="eastAsia" w:eastAsia="仿宋_GB2312" w:cs="仿宋_GB2312"/>
          <w:color w:val="auto"/>
          <w:sz w:val="32"/>
          <w:szCs w:val="32"/>
          <w:lang w:val="en-US" w:eastAsia="zh-CN"/>
        </w:rPr>
        <w:t>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lang w:eastAsia="zh-CN"/>
        </w:rPr>
        <w:t>一是严格按照</w:t>
      </w:r>
      <w:r>
        <w:rPr>
          <w:rFonts w:hint="eastAsia" w:ascii="Times New Roman" w:hAnsi="Times New Roman" w:eastAsia="仿宋_GB2312" w:cs="仿宋_GB2312"/>
          <w:color w:val="auto"/>
          <w:sz w:val="32"/>
          <w:szCs w:val="32"/>
        </w:rPr>
        <w:t>《校园维修工程管理办法》，</w:t>
      </w:r>
      <w:r>
        <w:rPr>
          <w:rFonts w:hint="eastAsia" w:ascii="Times New Roman" w:hAnsi="Times New Roman" w:eastAsia="仿宋_GB2312" w:cs="仿宋_GB2312"/>
          <w:color w:val="auto"/>
          <w:sz w:val="32"/>
          <w:szCs w:val="32"/>
          <w:lang w:eastAsia="zh-CN"/>
        </w:rPr>
        <w:t>进一步</w:t>
      </w:r>
      <w:r>
        <w:rPr>
          <w:rFonts w:hint="eastAsia" w:ascii="Times New Roman" w:hAnsi="Times New Roman" w:eastAsia="仿宋_GB2312" w:cs="仿宋_GB2312"/>
          <w:color w:val="auto"/>
          <w:sz w:val="32"/>
          <w:szCs w:val="32"/>
        </w:rPr>
        <w:t>规范维修工程的程序，</w:t>
      </w:r>
      <w:r>
        <w:rPr>
          <w:rFonts w:hint="eastAsia" w:ascii="Times New Roman" w:hAnsi="Times New Roman" w:eastAsia="仿宋_GB2312" w:cs="仿宋_GB2312"/>
          <w:color w:val="auto"/>
          <w:sz w:val="32"/>
          <w:szCs w:val="32"/>
          <w:lang w:eastAsia="zh-CN"/>
        </w:rPr>
        <w:t>规范</w:t>
      </w:r>
      <w:r>
        <w:rPr>
          <w:rFonts w:hint="eastAsia" w:ascii="Times New Roman" w:hAnsi="Times New Roman" w:eastAsia="仿宋_GB2312" w:cs="仿宋_GB2312"/>
          <w:color w:val="auto"/>
          <w:sz w:val="32"/>
          <w:szCs w:val="32"/>
        </w:rPr>
        <w:t>招标方式</w:t>
      </w:r>
      <w:r>
        <w:rPr>
          <w:rFonts w:hint="eastAsia" w:ascii="Times New Roman" w:hAnsi="Times New Roman" w:eastAsia="仿宋_GB2312" w:cs="仿宋_GB2312"/>
          <w:color w:val="auto"/>
          <w:sz w:val="32"/>
          <w:szCs w:val="32"/>
          <w:lang w:eastAsia="zh-CN"/>
        </w:rPr>
        <w:t>的选择；二是进一步厘清了相关部门职能职责，</w:t>
      </w:r>
      <w:r>
        <w:rPr>
          <w:rFonts w:hint="eastAsia" w:ascii="Times New Roman" w:hAnsi="Times New Roman" w:eastAsia="仿宋_GB2312" w:cs="仿宋_GB2312"/>
          <w:color w:val="auto"/>
          <w:sz w:val="32"/>
          <w:szCs w:val="32"/>
        </w:rPr>
        <w:t>后勤管理处不再执行采购任务，由用户向资产管理处提出需求交由资产管理处执行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避免类似问题再次发生</w:t>
      </w:r>
      <w:r>
        <w:rPr>
          <w:rFonts w:hint="eastAsia" w:ascii="Times New Roman" w:hAnsi="Times New Roman" w:eastAsia="仿宋_GB2312" w:cs="仿宋_GB2312"/>
          <w:color w:val="auto"/>
          <w:sz w:val="32"/>
          <w:szCs w:val="32"/>
          <w:lang w:eastAsia="zh-CN"/>
        </w:rPr>
        <w:t>；三是</w:t>
      </w:r>
      <w:r>
        <w:rPr>
          <w:rFonts w:hint="eastAsia" w:eastAsia="仿宋_GB2312" w:cs="仿宋_GB2312"/>
          <w:color w:val="auto"/>
          <w:sz w:val="32"/>
          <w:szCs w:val="32"/>
          <w:lang w:eastAsia="zh-CN"/>
        </w:rPr>
        <w:t>由纪委牵头调查落实，对当时签字的处级干部进行诫勉谈话，对现任处长进行提醒谈话。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④关于提前支付某建设工程设计费</w:t>
      </w:r>
      <w:r>
        <w:rPr>
          <w:rFonts w:hint="eastAsia" w:eastAsia="仿宋_GB2312" w:cs="仿宋_GB2312"/>
          <w:color w:val="auto"/>
          <w:sz w:val="32"/>
          <w:szCs w:val="32"/>
          <w:lang w:val="en-US" w:eastAsia="zh-CN"/>
        </w:rPr>
        <w:t>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电子工程、计算机实验中心项目已经全部竣工，目前正在进行审计</w:t>
      </w:r>
      <w:r>
        <w:rPr>
          <w:rFonts w:hint="eastAsia" w:eastAsia="仿宋_GB2312" w:cs="仿宋_GB2312"/>
          <w:color w:val="auto"/>
          <w:sz w:val="32"/>
          <w:szCs w:val="32"/>
          <w:lang w:eastAsia="zh-CN"/>
        </w:rPr>
        <w:t>。学校党委</w:t>
      </w:r>
      <w:r>
        <w:rPr>
          <w:rFonts w:hint="eastAsia" w:ascii="Times New Roman" w:hAnsi="Times New Roman" w:eastAsia="仿宋_GB2312" w:cs="仿宋_GB2312"/>
          <w:color w:val="auto"/>
          <w:sz w:val="32"/>
          <w:szCs w:val="32"/>
          <w:lang w:eastAsia="zh-CN"/>
        </w:rPr>
        <w:t>对</w:t>
      </w:r>
      <w:r>
        <w:rPr>
          <w:rFonts w:hint="eastAsia" w:eastAsia="仿宋_GB2312" w:cs="仿宋_GB2312"/>
          <w:color w:val="auto"/>
          <w:sz w:val="32"/>
          <w:szCs w:val="32"/>
          <w:lang w:eastAsia="zh-CN"/>
        </w:rPr>
        <w:t>相关</w:t>
      </w:r>
      <w:r>
        <w:rPr>
          <w:rFonts w:hint="eastAsia" w:ascii="Times New Roman" w:hAnsi="Times New Roman" w:eastAsia="仿宋_GB2312" w:cs="仿宋_GB2312"/>
          <w:color w:val="auto"/>
          <w:sz w:val="32"/>
          <w:szCs w:val="32"/>
          <w:lang w:eastAsia="zh-CN"/>
        </w:rPr>
        <w:t>责任人给予</w:t>
      </w:r>
      <w:r>
        <w:rPr>
          <w:rFonts w:hint="eastAsia" w:eastAsia="仿宋_GB2312" w:cs="仿宋_GB2312"/>
          <w:color w:val="auto"/>
          <w:sz w:val="32"/>
          <w:szCs w:val="32"/>
          <w:lang w:eastAsia="zh-CN"/>
        </w:rPr>
        <w:t>诫勉谈话</w:t>
      </w:r>
      <w:r>
        <w:rPr>
          <w:rFonts w:hint="eastAsia" w:ascii="Times New Roman" w:hAnsi="Times New Roman" w:eastAsia="仿宋_GB2312" w:cs="仿宋_GB2312"/>
          <w:color w:val="auto"/>
          <w:sz w:val="32"/>
          <w:szCs w:val="32"/>
          <w:lang w:eastAsia="zh-CN"/>
        </w:rPr>
        <w:t>的处</w:t>
      </w:r>
      <w:r>
        <w:rPr>
          <w:rFonts w:hint="eastAsia" w:eastAsia="仿宋_GB2312" w:cs="仿宋_GB2312"/>
          <w:color w:val="auto"/>
          <w:sz w:val="32"/>
          <w:szCs w:val="32"/>
          <w:lang w:eastAsia="zh-CN"/>
        </w:rPr>
        <w:t>分，并要求其在项目审计完结后</w:t>
      </w:r>
      <w:r>
        <w:rPr>
          <w:rFonts w:hint="eastAsia" w:eastAsia="仿宋_GB2312" w:cs="仿宋_GB2312"/>
          <w:color w:val="auto"/>
          <w:sz w:val="32"/>
          <w:szCs w:val="32"/>
          <w:lang w:val="en-US" w:eastAsia="zh-CN"/>
        </w:rPr>
        <w:t>20个工作日内完成与设计单位的多退少补，</w:t>
      </w:r>
      <w:r>
        <w:rPr>
          <w:rFonts w:hint="eastAsia" w:ascii="Times New Roman" w:hAnsi="Times New Roman" w:eastAsia="仿宋_GB2312" w:cs="仿宋_GB2312"/>
          <w:color w:val="auto"/>
          <w:sz w:val="32"/>
          <w:szCs w:val="32"/>
        </w:rPr>
        <w:t>追回该笔款项</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⑤关于提前支付某用电扩容及电路改造工程款</w:t>
      </w:r>
      <w:r>
        <w:rPr>
          <w:rFonts w:hint="eastAsia" w:eastAsia="仿宋_GB2312" w:cs="仿宋_GB2312"/>
          <w:color w:val="auto"/>
          <w:sz w:val="32"/>
          <w:szCs w:val="32"/>
          <w:lang w:val="en-US" w:eastAsia="zh-CN"/>
        </w:rPr>
        <w:t>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lang w:eastAsia="zh-CN"/>
        </w:rPr>
        <w:t>学校一是进一步加强维修工程管理，合理安排维修工程，尽量做到按时完成，增强工程的管控能力，避免出现类似情况；</w:t>
      </w:r>
      <w:r>
        <w:rPr>
          <w:rFonts w:hint="eastAsia" w:eastAsia="仿宋_GB2312" w:cs="仿宋_GB2312"/>
          <w:color w:val="auto"/>
          <w:sz w:val="32"/>
          <w:szCs w:val="32"/>
          <w:lang w:eastAsia="zh-CN"/>
        </w:rPr>
        <w:t>二</w:t>
      </w:r>
      <w:r>
        <w:rPr>
          <w:rFonts w:hint="eastAsia" w:ascii="Times New Roman" w:hAnsi="Times New Roman" w:eastAsia="仿宋_GB2312" w:cs="仿宋_GB2312"/>
          <w:color w:val="auto"/>
          <w:sz w:val="32"/>
          <w:szCs w:val="32"/>
          <w:lang w:eastAsia="zh-CN"/>
        </w:rPr>
        <w:t>是</w:t>
      </w:r>
      <w:r>
        <w:rPr>
          <w:rFonts w:hint="eastAsia" w:eastAsia="仿宋_GB2312" w:cs="仿宋_GB2312"/>
          <w:color w:val="auto"/>
          <w:sz w:val="32"/>
          <w:szCs w:val="32"/>
          <w:lang w:eastAsia="zh-CN"/>
        </w:rPr>
        <w:t>由纪委牵头调查落实，对当时签字的处级干部进行诫勉谈话，对现任处长进行提醒谈话。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⑥关于非法人单位后勤</w:t>
      </w:r>
      <w:r>
        <w:rPr>
          <w:rFonts w:hint="eastAsia" w:eastAsia="仿宋_GB2312" w:cs="仿宋_GB2312"/>
          <w:color w:val="auto"/>
          <w:sz w:val="32"/>
          <w:szCs w:val="32"/>
          <w:lang w:val="en-US" w:eastAsia="zh-CN"/>
        </w:rPr>
        <w:t>管理</w:t>
      </w:r>
      <w:r>
        <w:rPr>
          <w:rFonts w:hint="eastAsia" w:ascii="Times New Roman" w:hAnsi="Times New Roman" w:eastAsia="仿宋_GB2312" w:cs="仿宋_GB2312"/>
          <w:color w:val="auto"/>
          <w:sz w:val="32"/>
          <w:szCs w:val="32"/>
          <w:lang w:val="en-US" w:eastAsia="zh-CN"/>
        </w:rPr>
        <w:t>处对外签订包干价的维修改造施工合同</w:t>
      </w:r>
      <w:r>
        <w:rPr>
          <w:rFonts w:hint="eastAsia" w:eastAsia="仿宋_GB2312" w:cs="仿宋_GB2312"/>
          <w:color w:val="auto"/>
          <w:sz w:val="32"/>
          <w:szCs w:val="32"/>
          <w:lang w:val="en-US" w:eastAsia="zh-CN"/>
        </w:rPr>
        <w:t>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整改措施：一是</w:t>
      </w:r>
      <w:r>
        <w:rPr>
          <w:rFonts w:hint="eastAsia" w:ascii="Times New Roman" w:hAnsi="Times New Roman" w:eastAsia="仿宋_GB2312" w:cs="仿宋_GB2312"/>
          <w:color w:val="auto"/>
          <w:sz w:val="32"/>
          <w:szCs w:val="32"/>
        </w:rPr>
        <w:t>该项目为2014年龙泉校区图书馆维修改造项目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在</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成都信息工程大学</w:t>
      </w:r>
      <w:r>
        <w:rPr>
          <w:rFonts w:hint="eastAsia" w:ascii="Times New Roman" w:hAnsi="Times New Roman" w:eastAsia="仿宋_GB2312" w:cs="仿宋_GB2312"/>
          <w:color w:val="auto"/>
          <w:sz w:val="32"/>
          <w:szCs w:val="32"/>
        </w:rPr>
        <w:t>合同管理办法》</w:t>
      </w:r>
      <w:r>
        <w:rPr>
          <w:rFonts w:hint="eastAsia" w:ascii="Times New Roman" w:hAnsi="Times New Roman" w:eastAsia="仿宋_GB2312" w:cs="仿宋_GB2312"/>
          <w:color w:val="auto"/>
          <w:sz w:val="32"/>
          <w:szCs w:val="32"/>
          <w:lang w:eastAsia="zh-CN"/>
        </w:rPr>
        <w:t>中</w:t>
      </w:r>
      <w:r>
        <w:rPr>
          <w:rFonts w:hint="eastAsia" w:ascii="Times New Roman" w:hAnsi="Times New Roman" w:eastAsia="仿宋_GB2312" w:cs="仿宋_GB2312"/>
          <w:color w:val="auto"/>
          <w:sz w:val="32"/>
          <w:szCs w:val="32"/>
        </w:rPr>
        <w:t>，严格规范了合同签订的程序</w:t>
      </w:r>
      <w:r>
        <w:rPr>
          <w:rFonts w:hint="eastAsia" w:ascii="Times New Roman" w:hAnsi="Times New Roman" w:eastAsia="仿宋_GB2312" w:cs="仿宋_GB2312"/>
          <w:color w:val="auto"/>
          <w:sz w:val="32"/>
          <w:szCs w:val="32"/>
          <w:lang w:eastAsia="zh-CN"/>
        </w:rPr>
        <w:t>，避免合同违规签订问题再次发生；</w:t>
      </w:r>
      <w:r>
        <w:rPr>
          <w:rFonts w:hint="eastAsia" w:eastAsia="仿宋_GB2312" w:cs="仿宋_GB2312"/>
          <w:color w:val="auto"/>
          <w:sz w:val="32"/>
          <w:szCs w:val="32"/>
          <w:lang w:eastAsia="zh-CN"/>
        </w:rPr>
        <w:t>二</w:t>
      </w:r>
      <w:r>
        <w:rPr>
          <w:rFonts w:hint="eastAsia" w:ascii="Times New Roman" w:hAnsi="Times New Roman" w:eastAsia="仿宋_GB2312" w:cs="仿宋_GB2312"/>
          <w:color w:val="auto"/>
          <w:sz w:val="32"/>
          <w:szCs w:val="32"/>
          <w:lang w:eastAsia="zh-CN"/>
        </w:rPr>
        <w:t>是</w:t>
      </w:r>
      <w:r>
        <w:rPr>
          <w:rFonts w:hint="eastAsia" w:eastAsia="仿宋_GB2312" w:cs="仿宋_GB2312"/>
          <w:color w:val="auto"/>
          <w:sz w:val="32"/>
          <w:szCs w:val="32"/>
          <w:lang w:eastAsia="zh-CN"/>
        </w:rPr>
        <w:t>由纪委牵头调查落实，对当时签字的处级干部进行诫勉谈话，对现任处长进行提醒谈话。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⑦关于某景观工程一标段超合同价</w:t>
      </w:r>
      <w:r>
        <w:rPr>
          <w:rFonts w:hint="eastAsia" w:eastAsia="仿宋_GB2312" w:cs="仿宋_GB2312"/>
          <w:color w:val="auto"/>
          <w:sz w:val="32"/>
          <w:szCs w:val="32"/>
          <w:lang w:val="en-US" w:eastAsia="zh-CN"/>
        </w:rPr>
        <w:t>结算问题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结合《四川省属高校基本建设廉政风险防控指导手册》的要求，对基本建设管理制度</w:t>
      </w:r>
      <w:r>
        <w:rPr>
          <w:rFonts w:hint="eastAsia" w:ascii="Times New Roman" w:hAnsi="Times New Roman" w:eastAsia="仿宋_GB2312" w:cs="仿宋_GB2312"/>
          <w:color w:val="auto"/>
          <w:sz w:val="32"/>
          <w:szCs w:val="32"/>
          <w:lang w:eastAsia="zh-CN"/>
        </w:rPr>
        <w:t>中</w:t>
      </w:r>
      <w:r>
        <w:rPr>
          <w:rFonts w:hint="eastAsia" w:ascii="Times New Roman" w:hAnsi="Times New Roman" w:eastAsia="仿宋_GB2312" w:cs="仿宋_GB2312"/>
          <w:color w:val="auto"/>
          <w:sz w:val="32"/>
          <w:szCs w:val="32"/>
        </w:rPr>
        <w:t>涉及建设工程的十四个环节</w:t>
      </w:r>
      <w:r>
        <w:rPr>
          <w:rFonts w:hint="eastAsia" w:ascii="Times New Roman" w:hAnsi="Times New Roman" w:eastAsia="仿宋_GB2312" w:cs="仿宋_GB2312"/>
          <w:color w:val="auto"/>
          <w:sz w:val="32"/>
          <w:szCs w:val="32"/>
          <w:lang w:eastAsia="zh-CN"/>
        </w:rPr>
        <w:t>进行了梳理</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对重点环节作出了详细规定，</w:t>
      </w:r>
      <w:r>
        <w:rPr>
          <w:rFonts w:hint="eastAsia" w:ascii="Times New Roman" w:hAnsi="Times New Roman" w:eastAsia="仿宋_GB2312" w:cs="仿宋_GB2312"/>
          <w:color w:val="auto"/>
          <w:sz w:val="32"/>
          <w:szCs w:val="32"/>
        </w:rPr>
        <w:t>对于变更</w:t>
      </w:r>
      <w:r>
        <w:rPr>
          <w:rFonts w:hint="eastAsia" w:ascii="Times New Roman" w:hAnsi="Times New Roman" w:eastAsia="仿宋_GB2312" w:cs="仿宋_GB2312"/>
          <w:color w:val="auto"/>
          <w:sz w:val="32"/>
          <w:szCs w:val="32"/>
          <w:lang w:eastAsia="zh-CN"/>
        </w:rPr>
        <w:t>作出了</w:t>
      </w:r>
      <w:r>
        <w:rPr>
          <w:rFonts w:hint="eastAsia" w:ascii="Times New Roman" w:hAnsi="Times New Roman" w:eastAsia="仿宋_GB2312" w:cs="仿宋_GB2312"/>
          <w:color w:val="auto"/>
          <w:sz w:val="32"/>
          <w:szCs w:val="32"/>
        </w:rPr>
        <w:t>更严格的要求，</w:t>
      </w:r>
      <w:r>
        <w:rPr>
          <w:rFonts w:hint="eastAsia" w:ascii="Times New Roman" w:hAnsi="Times New Roman" w:eastAsia="仿宋_GB2312" w:cs="仿宋_GB2312"/>
          <w:color w:val="auto"/>
          <w:sz w:val="32"/>
          <w:szCs w:val="32"/>
          <w:lang w:eastAsia="zh-CN"/>
        </w:rPr>
        <w:t>避免此类问题再次发生；二是对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责任人给予在后勤总支委员会作书面检查的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3.关于“采购工作执行法规制度不严格”的整改落实情况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针对</w:t>
      </w:r>
      <w:r>
        <w:rPr>
          <w:rFonts w:hint="eastAsia" w:ascii="Times New Roman" w:hAnsi="Times New Roman" w:eastAsia="仿宋_GB2312" w:cs="仿宋_GB2312"/>
          <w:color w:val="auto"/>
          <w:sz w:val="32"/>
          <w:szCs w:val="32"/>
          <w:lang w:eastAsia="zh-CN"/>
        </w:rPr>
        <w:t>“规避政府采购”的问题。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w:t>
      </w:r>
      <w:r>
        <w:rPr>
          <w:rFonts w:hint="eastAsia" w:ascii="Times New Roman" w:hAnsi="Times New Roman" w:eastAsia="仿宋_GB2312" w:cs="仿宋_GB2312"/>
          <w:color w:val="auto"/>
          <w:sz w:val="32"/>
          <w:szCs w:val="32"/>
        </w:rPr>
        <w:t>废除了原《成都信息工程大学仪器设备采购管理办法》，严格对标上级主管部门的最新政府采购管理办法，制</w:t>
      </w:r>
      <w:r>
        <w:rPr>
          <w:rFonts w:hint="eastAsia" w:ascii="Times New Roman" w:hAnsi="Times New Roman" w:eastAsia="仿宋_GB2312" w:cs="仿宋_GB2312"/>
          <w:color w:val="auto"/>
          <w:sz w:val="32"/>
          <w:szCs w:val="32"/>
          <w:lang w:eastAsia="zh-CN"/>
        </w:rPr>
        <w:t>定</w:t>
      </w:r>
      <w:r>
        <w:rPr>
          <w:rFonts w:hint="eastAsia" w:ascii="Times New Roman" w:hAnsi="Times New Roman" w:eastAsia="仿宋_GB2312" w:cs="仿宋_GB2312"/>
          <w:color w:val="auto"/>
          <w:sz w:val="32"/>
          <w:szCs w:val="32"/>
        </w:rPr>
        <w:t>了《成都信息工程大学政府采购管理办法》和《成都信息工程大学自行采购管理办法》，对</w:t>
      </w:r>
      <w:r>
        <w:rPr>
          <w:rFonts w:hint="eastAsia" w:ascii="Times New Roman" w:hAnsi="Times New Roman" w:eastAsia="仿宋_GB2312" w:cs="仿宋_GB2312"/>
          <w:color w:val="auto"/>
          <w:sz w:val="32"/>
          <w:szCs w:val="32"/>
          <w:lang w:eastAsia="zh-CN"/>
        </w:rPr>
        <w:t>校内</w:t>
      </w:r>
      <w:r>
        <w:rPr>
          <w:rFonts w:hint="eastAsia" w:ascii="Times New Roman" w:hAnsi="Times New Roman" w:eastAsia="仿宋_GB2312" w:cs="仿宋_GB2312"/>
          <w:color w:val="auto"/>
          <w:sz w:val="32"/>
          <w:szCs w:val="32"/>
        </w:rPr>
        <w:t>各部门分工、政府采购执行标准、采购方式的界定、合同签订的权限等方面作出了详细的规定，今后的采购活动严格按照上述管理办法执行。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①关于学校2015年违规将某改造项目拆分为2个项目</w:t>
      </w:r>
      <w:r>
        <w:rPr>
          <w:rFonts w:hint="eastAsia" w:eastAsia="仿宋_GB2312" w:cs="仿宋_GB2312"/>
          <w:color w:val="auto"/>
          <w:sz w:val="32"/>
          <w:szCs w:val="32"/>
          <w:lang w:val="en-US" w:eastAsia="zh-CN"/>
        </w:rPr>
        <w:t>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一是按照</w:t>
      </w:r>
      <w:r>
        <w:rPr>
          <w:rFonts w:hint="eastAsia" w:ascii="Times New Roman" w:hAnsi="Times New Roman" w:eastAsia="仿宋_GB2312" w:cs="仿宋_GB2312"/>
          <w:color w:val="auto"/>
          <w:sz w:val="32"/>
          <w:szCs w:val="32"/>
        </w:rPr>
        <w:t>《成都信息工程大学政府采购管理办法》和《成都信息工程大学自行采购管理办法》</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进一步</w:t>
      </w:r>
      <w:r>
        <w:rPr>
          <w:rFonts w:hint="eastAsia" w:ascii="Times New Roman" w:hAnsi="Times New Roman" w:eastAsia="仿宋_GB2312" w:cs="仿宋_GB2312"/>
          <w:color w:val="auto"/>
          <w:sz w:val="32"/>
          <w:szCs w:val="32"/>
        </w:rPr>
        <w:t>规范采购活动，避免类似情况发生</w:t>
      </w:r>
      <w:r>
        <w:rPr>
          <w:rFonts w:hint="eastAsia" w:ascii="Times New Roman" w:hAnsi="Times New Roman" w:eastAsia="仿宋_GB2312" w:cs="仿宋_GB2312"/>
          <w:color w:val="auto"/>
          <w:sz w:val="32"/>
          <w:szCs w:val="32"/>
          <w:lang w:eastAsia="zh-CN"/>
        </w:rPr>
        <w:t>；二是</w:t>
      </w:r>
      <w:r>
        <w:rPr>
          <w:rFonts w:hint="eastAsia" w:eastAsia="仿宋_GB2312" w:cs="仿宋_GB2312"/>
          <w:color w:val="auto"/>
          <w:sz w:val="32"/>
          <w:szCs w:val="32"/>
          <w:lang w:eastAsia="zh-CN"/>
        </w:rPr>
        <w:t>对涉及的</w:t>
      </w:r>
      <w:r>
        <w:rPr>
          <w:rFonts w:hint="eastAsia" w:ascii="Times New Roman" w:hAnsi="Times New Roman" w:eastAsia="仿宋_GB2312" w:cs="仿宋_GB2312"/>
          <w:color w:val="auto"/>
          <w:sz w:val="32"/>
          <w:szCs w:val="32"/>
          <w:lang w:eastAsia="zh-CN"/>
        </w:rPr>
        <w:t>责任人给予在所在总支</w:t>
      </w:r>
      <w:r>
        <w:rPr>
          <w:rFonts w:hint="eastAsia" w:eastAsia="仿宋_GB2312" w:cs="仿宋_GB2312"/>
          <w:color w:val="auto"/>
          <w:sz w:val="32"/>
          <w:szCs w:val="32"/>
          <w:lang w:eastAsia="zh-CN"/>
        </w:rPr>
        <w:t>委员会</w:t>
      </w:r>
      <w:r>
        <w:rPr>
          <w:rFonts w:hint="eastAsia" w:ascii="Times New Roman" w:hAnsi="Times New Roman" w:eastAsia="仿宋_GB2312" w:cs="仿宋_GB2312"/>
          <w:color w:val="auto"/>
          <w:sz w:val="32"/>
          <w:szCs w:val="32"/>
          <w:lang w:eastAsia="zh-CN"/>
        </w:rPr>
        <w:t>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sym w:font="Wingdings" w:char="F082"/>
      </w:r>
      <w:r>
        <w:rPr>
          <w:rFonts w:hint="eastAsia" w:ascii="Times New Roman" w:hAnsi="Times New Roman" w:eastAsia="仿宋_GB2312" w:cs="仿宋_GB2312"/>
          <w:color w:val="auto"/>
          <w:sz w:val="32"/>
          <w:szCs w:val="32"/>
          <w:lang w:val="en-US" w:eastAsia="zh-CN"/>
        </w:rPr>
        <w:t>关于让下属新气象宾馆代为采购学生宿舍家具</w:t>
      </w:r>
      <w:r>
        <w:rPr>
          <w:rFonts w:hint="eastAsia" w:eastAsia="仿宋_GB2312" w:cs="仿宋_GB2312"/>
          <w:color w:val="auto"/>
          <w:sz w:val="32"/>
          <w:szCs w:val="32"/>
          <w:lang w:val="en-US" w:eastAsia="zh-CN"/>
        </w:rPr>
        <w:t>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整改措施：学校一是将新气象宾馆代为采购的223万余元学生家具捐给学校基金会，录入学校资产库，完成该部分资产的入账工作，列入学校国有资产进行管理；二是对</w:t>
      </w:r>
      <w:r>
        <w:rPr>
          <w:rFonts w:hint="eastAsia" w:eastAsia="仿宋_GB2312" w:cs="仿宋_GB2312"/>
          <w:color w:val="auto"/>
          <w:sz w:val="32"/>
          <w:szCs w:val="32"/>
          <w:lang w:val="en-US" w:eastAsia="zh-CN"/>
        </w:rPr>
        <w:t>涉及的</w:t>
      </w:r>
      <w:r>
        <w:rPr>
          <w:rFonts w:hint="eastAsia" w:ascii="Times New Roman" w:hAnsi="Times New Roman" w:eastAsia="仿宋_GB2312" w:cs="仿宋_GB2312"/>
          <w:color w:val="auto"/>
          <w:sz w:val="32"/>
          <w:szCs w:val="32"/>
          <w:lang w:val="en-US" w:eastAsia="zh-CN"/>
        </w:rPr>
        <w:t>责任人给予在</w:t>
      </w:r>
      <w:r>
        <w:rPr>
          <w:rFonts w:hint="eastAsia" w:eastAsia="仿宋_GB2312" w:cs="仿宋_GB2312"/>
          <w:color w:val="auto"/>
          <w:sz w:val="32"/>
          <w:szCs w:val="32"/>
          <w:lang w:val="en-US" w:eastAsia="zh-CN"/>
        </w:rPr>
        <w:t>所在</w:t>
      </w:r>
      <w:r>
        <w:rPr>
          <w:rFonts w:hint="eastAsia" w:ascii="Times New Roman" w:hAnsi="Times New Roman" w:eastAsia="仿宋_GB2312" w:cs="仿宋_GB2312"/>
          <w:color w:val="auto"/>
          <w:sz w:val="32"/>
          <w:szCs w:val="32"/>
          <w:lang w:val="en-US" w:eastAsia="zh-CN"/>
        </w:rPr>
        <w:t>总支委员会作书面检查的处理</w:t>
      </w:r>
      <w:r>
        <w:rPr>
          <w:rFonts w:hint="eastAsia"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（2）针对“违规提前支付设备款”的问题。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lang w:val="en-US" w:eastAsia="zh-CN"/>
        </w:rPr>
        <w:t>学校党委立行立改，今后严格执行合同条款，对未按合同执行的及时追究责任。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具体问题的整改：关于学校2014年向某公司订购</w:t>
      </w:r>
      <w:r>
        <w:rPr>
          <w:rFonts w:hint="eastAsia" w:eastAsia="仿宋_GB2312" w:cs="仿宋_GB2312"/>
          <w:color w:val="auto"/>
          <w:sz w:val="32"/>
          <w:szCs w:val="32"/>
          <w:lang w:val="en-US" w:eastAsia="zh-CN"/>
        </w:rPr>
        <w:t>某</w:t>
      </w:r>
      <w:r>
        <w:rPr>
          <w:rFonts w:hint="eastAsia" w:ascii="Times New Roman" w:hAnsi="Times New Roman" w:eastAsia="仿宋_GB2312" w:cs="仿宋_GB2312"/>
          <w:color w:val="auto"/>
          <w:sz w:val="32"/>
          <w:szCs w:val="32"/>
          <w:lang w:val="en-US" w:eastAsia="zh-CN"/>
        </w:rPr>
        <w:t>设备，2015年12月，</w:t>
      </w:r>
      <w:r>
        <w:rPr>
          <w:rFonts w:hint="eastAsia" w:eastAsia="仿宋_GB2312" w:cs="仿宋_GB2312"/>
          <w:color w:val="auto"/>
          <w:sz w:val="32"/>
          <w:szCs w:val="32"/>
          <w:lang w:val="en-US" w:eastAsia="zh-CN"/>
        </w:rPr>
        <w:t>未严格按照程序</w:t>
      </w:r>
      <w:r>
        <w:rPr>
          <w:rFonts w:hint="eastAsia" w:ascii="Times New Roman" w:hAnsi="Times New Roman" w:eastAsia="仿宋_GB2312" w:cs="仿宋_GB2312"/>
          <w:color w:val="auto"/>
          <w:sz w:val="32"/>
          <w:szCs w:val="32"/>
          <w:lang w:val="en-US" w:eastAsia="zh-CN"/>
        </w:rPr>
        <w:t>支付设备款</w:t>
      </w:r>
      <w:r>
        <w:rPr>
          <w:rFonts w:hint="eastAsia" w:eastAsia="仿宋_GB2312" w:cs="仿宋_GB2312"/>
          <w:color w:val="auto"/>
          <w:sz w:val="32"/>
          <w:szCs w:val="32"/>
          <w:lang w:val="en-US" w:eastAsia="zh-CN"/>
        </w:rPr>
        <w:t>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outlineLvl w:val="9"/>
        <w:rPr>
          <w:rFonts w:hint="eastAsia"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整改措施：一是学校与</w:t>
      </w:r>
      <w:r>
        <w:rPr>
          <w:rFonts w:hint="eastAsia" w:eastAsia="仿宋_GB2312" w:cs="仿宋_GB2312"/>
          <w:color w:val="auto"/>
          <w:sz w:val="32"/>
          <w:szCs w:val="32"/>
          <w:lang w:val="en-US" w:eastAsia="zh-CN"/>
        </w:rPr>
        <w:t>该</w:t>
      </w:r>
      <w:r>
        <w:rPr>
          <w:rFonts w:hint="eastAsia" w:ascii="Times New Roman" w:hAnsi="Times New Roman" w:eastAsia="仿宋_GB2312" w:cs="仿宋_GB2312"/>
          <w:color w:val="auto"/>
          <w:sz w:val="32"/>
          <w:szCs w:val="32"/>
          <w:lang w:val="en-US" w:eastAsia="zh-CN"/>
        </w:rPr>
        <w:t>公司进行了多次沟通，对方已按照合同条款于2018年2月9日支付了违约金16.97万元；二是对</w:t>
      </w:r>
      <w:r>
        <w:rPr>
          <w:rFonts w:hint="eastAsia" w:eastAsia="仿宋_GB2312" w:cs="仿宋_GB2312"/>
          <w:color w:val="auto"/>
          <w:sz w:val="32"/>
          <w:szCs w:val="32"/>
          <w:lang w:val="en-US" w:eastAsia="zh-CN"/>
        </w:rPr>
        <w:t>涉及的</w:t>
      </w:r>
      <w:r>
        <w:rPr>
          <w:rFonts w:hint="eastAsia" w:ascii="Times New Roman" w:hAnsi="Times New Roman" w:eastAsia="仿宋_GB2312" w:cs="仿宋_GB2312"/>
          <w:color w:val="auto"/>
          <w:sz w:val="32"/>
          <w:szCs w:val="32"/>
          <w:lang w:val="en-US" w:eastAsia="zh-CN"/>
        </w:rPr>
        <w:t>责任人给予在所在总支</w:t>
      </w:r>
      <w:r>
        <w:rPr>
          <w:rFonts w:hint="eastAsia" w:eastAsia="仿宋_GB2312" w:cs="仿宋_GB2312"/>
          <w:color w:val="auto"/>
          <w:sz w:val="32"/>
          <w:szCs w:val="32"/>
          <w:lang w:val="en-US" w:eastAsia="zh-CN"/>
        </w:rPr>
        <w:t>委员会</w:t>
      </w:r>
      <w:r>
        <w:rPr>
          <w:rFonts w:hint="eastAsia" w:ascii="Times New Roman" w:hAnsi="Times New Roman" w:eastAsia="仿宋_GB2312" w:cs="仿宋_GB2312"/>
          <w:color w:val="auto"/>
          <w:sz w:val="32"/>
          <w:szCs w:val="32"/>
          <w:lang w:val="en-US" w:eastAsia="zh-CN"/>
        </w:rPr>
        <w:t>作书面检查</w:t>
      </w:r>
      <w:r>
        <w:rPr>
          <w:rFonts w:hint="eastAsia" w:eastAsia="仿宋_GB2312" w:cs="仿宋_GB2312"/>
          <w:color w:val="auto"/>
          <w:sz w:val="32"/>
          <w:szCs w:val="32"/>
          <w:lang w:val="en-US" w:eastAsia="zh-CN"/>
        </w:rPr>
        <w:t>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val="en-US" w:eastAsia="zh-CN"/>
        </w:rPr>
        <w:t>针对“学校未能向巡视组提供2013年至2015年食堂大宗物资、学生床上用品采购资料”的问题。</w:t>
      </w:r>
      <w:r>
        <w:rPr>
          <w:rFonts w:hint="eastAsia" w:eastAsia="仿宋_GB2312" w:cs="仿宋_GB2312"/>
          <w:color w:val="auto"/>
          <w:sz w:val="32"/>
          <w:szCs w:val="32"/>
          <w:lang w:val="en-US" w:eastAsia="zh-CN"/>
        </w:rPr>
        <w:t>该问题属实。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整改措施：学校党委立行立改，一是招投标工作完成后，对相关资料及时整理归档；二是在后勤管理处安排专门房间存放归档资料，并安排专人进行管理，防止资料丢失；三是对</w:t>
      </w:r>
      <w:r>
        <w:rPr>
          <w:rFonts w:hint="eastAsia" w:eastAsia="仿宋_GB2312" w:cs="仿宋_GB2312"/>
          <w:color w:val="auto"/>
          <w:sz w:val="32"/>
          <w:szCs w:val="32"/>
          <w:lang w:val="en-US" w:eastAsia="zh-CN"/>
        </w:rPr>
        <w:t>涉及的</w:t>
      </w:r>
      <w:r>
        <w:rPr>
          <w:rFonts w:hint="eastAsia" w:ascii="Times New Roman" w:hAnsi="Times New Roman" w:eastAsia="仿宋_GB2312" w:cs="仿宋_GB2312"/>
          <w:color w:val="auto"/>
          <w:sz w:val="32"/>
          <w:szCs w:val="32"/>
          <w:lang w:val="en-US" w:eastAsia="zh-CN"/>
        </w:rPr>
        <w:t>责任人给予在后勤</w:t>
      </w:r>
      <w:r>
        <w:rPr>
          <w:rFonts w:hint="eastAsia" w:eastAsia="仿宋_GB2312" w:cs="仿宋_GB2312"/>
          <w:color w:val="auto"/>
          <w:sz w:val="32"/>
          <w:szCs w:val="32"/>
          <w:lang w:val="en-US" w:eastAsia="zh-CN"/>
        </w:rPr>
        <w:t>管理</w:t>
      </w:r>
      <w:r>
        <w:rPr>
          <w:rFonts w:hint="eastAsia" w:ascii="Times New Roman" w:hAnsi="Times New Roman" w:eastAsia="仿宋_GB2312" w:cs="仿宋_GB2312"/>
          <w:color w:val="auto"/>
          <w:sz w:val="32"/>
          <w:szCs w:val="32"/>
          <w:lang w:val="en-US" w:eastAsia="zh-CN"/>
        </w:rPr>
        <w:t>处作书面检查的处理。</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针对“提供的政府采购、自行采购项目招投标和合同资料不全”的问题。</w:t>
      </w:r>
      <w:r>
        <w:rPr>
          <w:rFonts w:hint="eastAsia" w:eastAsia="仿宋_GB2312" w:cs="仿宋_GB2312"/>
          <w:color w:val="auto"/>
          <w:sz w:val="32"/>
          <w:szCs w:val="32"/>
          <w:lang w:val="en-US" w:eastAsia="zh-CN"/>
        </w:rPr>
        <w:t>该问题属实。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整改措施：学校党委立行立改，一是进一步加强了招标采购材料的管理工作，制定了《成都信息工程大学招标采购项目档案管理办法》，对开标前和开标过程中、项目招标评审文件资料、项目中标（成交）文件资料、其它文件材料等方面作出了明确规定，完善了管理流程，安排专人负责管理。今后</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全校的招投标采购项目档案严格按照该制度进行管理，确保所有采购项目材料齐全、完整、无误；二是对</w:t>
      </w:r>
      <w:r>
        <w:rPr>
          <w:rFonts w:hint="eastAsia" w:eastAsia="仿宋_GB2312" w:cs="仿宋_GB2312"/>
          <w:color w:val="auto"/>
          <w:sz w:val="32"/>
          <w:szCs w:val="32"/>
          <w:lang w:val="en-US" w:eastAsia="zh-CN"/>
        </w:rPr>
        <w:t>涉及的</w:t>
      </w:r>
      <w:r>
        <w:rPr>
          <w:rFonts w:hint="eastAsia" w:ascii="Times New Roman" w:hAnsi="Times New Roman" w:eastAsia="仿宋_GB2312" w:cs="仿宋_GB2312"/>
          <w:color w:val="auto"/>
          <w:sz w:val="32"/>
          <w:szCs w:val="32"/>
          <w:lang w:val="en-US" w:eastAsia="zh-CN"/>
        </w:rPr>
        <w:t>责任人给予在后勤第二党支部作书面检查的</w:t>
      </w:r>
      <w:r>
        <w:rPr>
          <w:rFonts w:hint="eastAsia" w:eastAsia="仿宋_GB2312" w:cs="仿宋_GB2312"/>
          <w:color w:val="auto"/>
          <w:sz w:val="32"/>
          <w:szCs w:val="32"/>
          <w:lang w:val="en-US" w:eastAsia="zh-CN"/>
        </w:rPr>
        <w:t>处理</w:t>
      </w:r>
      <w:r>
        <w:rPr>
          <w:rFonts w:hint="eastAsia" w:ascii="Times New Roman" w:hAnsi="Times New Roman" w:eastAsia="仿宋_GB2312" w:cs="仿宋_GB2312"/>
          <w:color w:val="auto"/>
          <w:sz w:val="32"/>
          <w:szCs w:val="32"/>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针对“部分科研项目资料不完善、归档不及时、编号混乱”的问题。</w:t>
      </w:r>
      <w:r>
        <w:rPr>
          <w:rFonts w:hint="eastAsia" w:eastAsia="仿宋_GB2312" w:cs="仿宋_GB2312"/>
          <w:color w:val="auto"/>
          <w:sz w:val="32"/>
          <w:szCs w:val="32"/>
          <w:lang w:val="en-US" w:eastAsia="zh-CN"/>
        </w:rPr>
        <w:t>该问题属实。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jc w:val="both"/>
        <w:textAlignment w:val="auto"/>
        <w:outlineLvl w:val="9"/>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学校党委立行立改，一是对科研合同进行了全面梳理，补充完善了合同及相关管理凭证，按编号整理完善，及时归档，规范与优化科研合同登记工作流程。目前，已完善科研项目登记材料不齐、归档不及时的2</w:t>
      </w:r>
      <w:r>
        <w:rPr>
          <w:rFonts w:hint="eastAsia" w:ascii="Times New Roman" w:hAnsi="Times New Roman" w:eastAsia="仿宋_GB2312" w:cs="仿宋_GB2312"/>
          <w:color w:val="auto"/>
          <w:sz w:val="32"/>
          <w:szCs w:val="32"/>
        </w:rPr>
        <w:t>7项，补充缺失科研合同；变更、注销编号的8项；整理2015年度科研项目登记编号169项</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责任人进行了批评教育，督查其加强管理。</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4.关于“资产经营、财务监管不到位”的整改落实情况</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（1）针对“国有资产出租未报批，房租应缴未缴财政”的问题。</w:t>
      </w:r>
      <w:r>
        <w:rPr>
          <w:rFonts w:hint="eastAsia" w:eastAsia="仿宋_GB2312" w:cs="仿宋_GB2312"/>
          <w:color w:val="auto"/>
          <w:sz w:val="32"/>
          <w:szCs w:val="32"/>
          <w:lang w:val="en-US" w:eastAsia="zh-CN"/>
        </w:rPr>
        <w:t>该问题属实。</w:t>
      </w:r>
      <w:r>
        <w:rPr>
          <w:rFonts w:hint="eastAsia" w:ascii="Times New Roman" w:hAnsi="Times New Roman" w:eastAsia="仿宋_GB2312" w:cs="仿宋_GB2312"/>
          <w:color w:val="auto"/>
          <w:sz w:val="32"/>
          <w:szCs w:val="32"/>
          <w:lang w:val="en-US" w:eastAsia="zh-CN"/>
        </w:rPr>
        <w:t>学校党委立行立改，</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制定</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《成都信息工程大学国有资产有偿使用管理办法》</w:t>
      </w:r>
      <w:r>
        <w:rPr>
          <w:rFonts w:hint="eastAsia" w:eastAsia="仿宋_GB2312" w:cs="仿宋_GB2312"/>
          <w:color w:val="auto"/>
          <w:sz w:val="32"/>
          <w:szCs w:val="32"/>
          <w:lang w:eastAsia="zh-CN"/>
        </w:rPr>
        <w:t>《成都信息工程大学全面推进单位内部控制建设实施方案》</w:t>
      </w:r>
      <w:r>
        <w:rPr>
          <w:rFonts w:hint="eastAsia" w:ascii="Times New Roman" w:hAnsi="Times New Roman" w:eastAsia="仿宋_GB2312" w:cs="仿宋_GB2312"/>
          <w:color w:val="auto"/>
          <w:sz w:val="32"/>
          <w:szCs w:val="32"/>
        </w:rPr>
        <w:t>，对管理体制、审批程序、收费与收入管理、监管奖惩等方面作出了详细规定，进一步明晰了国有资产的管理部门和使用部门的管理责任和权限，规定了国有资产出租校内审核、上报批准的流程和部门职责，确保国有资产出租程序合法、规范有序，杜绝大额现金支付、固定资产管理漏洞和违规支付等现象</w:t>
      </w:r>
      <w:r>
        <w:rPr>
          <w:rFonts w:hint="eastAsia" w:ascii="Times New Roman" w:hAnsi="Times New Roman" w:eastAsia="仿宋_GB2312" w:cs="仿宋_GB2312"/>
          <w:color w:val="auto"/>
          <w:sz w:val="32"/>
          <w:szCs w:val="32"/>
          <w:lang w:eastAsia="zh-CN"/>
        </w:rPr>
        <w:t>。二是严肃追究当事人责任。</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具体问题的整改：关于2013年以来，学校29处房屋等资产共5240平方米出租未向有关部门报批</w:t>
      </w:r>
      <w:r>
        <w:rPr>
          <w:rFonts w:hint="eastAsia" w:eastAsia="仿宋_GB2312" w:cs="仿宋_GB2312"/>
          <w:color w:val="auto"/>
          <w:sz w:val="32"/>
          <w:szCs w:val="32"/>
          <w:lang w:eastAsia="zh-CN"/>
        </w:rPr>
        <w:t>等问题</w:t>
      </w:r>
      <w:r>
        <w:rPr>
          <w:rFonts w:hint="eastAsia" w:ascii="Times New Roman" w:hAnsi="Times New Roman" w:eastAsia="仿宋_GB2312" w:cs="仿宋_GB2312"/>
          <w:color w:val="auto"/>
          <w:sz w:val="32"/>
          <w:szCs w:val="32"/>
          <w:lang w:eastAsia="zh-CN"/>
        </w:rPr>
        <w:t>的整改。</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整改措施：一是</w:t>
      </w:r>
      <w:r>
        <w:rPr>
          <w:rFonts w:hint="eastAsia" w:ascii="Times New Roman" w:hAnsi="Times New Roman" w:eastAsia="仿宋_GB2312" w:cs="仿宋_GB2312"/>
          <w:color w:val="auto"/>
          <w:sz w:val="32"/>
          <w:szCs w:val="32"/>
        </w:rPr>
        <w:t>学校计划财务处对2013年以来的房屋出租收入情况进行了清理核对，并于2月26日</w:t>
      </w:r>
      <w:r>
        <w:rPr>
          <w:rFonts w:hint="eastAsia" w:eastAsia="仿宋_GB2312" w:cs="仿宋_GB2312"/>
          <w:color w:val="auto"/>
          <w:sz w:val="32"/>
          <w:szCs w:val="32"/>
          <w:lang w:eastAsia="zh-CN"/>
        </w:rPr>
        <w:t>将房屋租金</w:t>
      </w:r>
      <w:r>
        <w:rPr>
          <w:rFonts w:hint="eastAsia" w:eastAsia="仿宋_GB2312" w:cs="仿宋_GB2312"/>
          <w:color w:val="auto"/>
          <w:sz w:val="32"/>
          <w:szCs w:val="32"/>
          <w:lang w:val="en-US" w:eastAsia="zh-CN"/>
        </w:rPr>
        <w:t>202.53万元</w:t>
      </w:r>
      <w:r>
        <w:rPr>
          <w:rFonts w:hint="eastAsia" w:ascii="Times New Roman" w:hAnsi="Times New Roman" w:eastAsia="仿宋_GB2312" w:cs="仿宋_GB2312"/>
          <w:color w:val="auto"/>
          <w:sz w:val="32"/>
          <w:szCs w:val="32"/>
        </w:rPr>
        <w:t>足额上缴财政</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责任人给予书面检查，在支部大会上作检讨，机关总支</w:t>
      </w:r>
      <w:r>
        <w:rPr>
          <w:rFonts w:hint="eastAsia" w:eastAsia="仿宋_GB2312" w:cs="仿宋_GB2312"/>
          <w:color w:val="auto"/>
          <w:sz w:val="32"/>
          <w:szCs w:val="32"/>
          <w:lang w:eastAsia="zh-CN"/>
        </w:rPr>
        <w:t>委员会</w:t>
      </w:r>
      <w:r>
        <w:rPr>
          <w:rFonts w:hint="eastAsia" w:ascii="Times New Roman" w:hAnsi="Times New Roman" w:eastAsia="仿宋_GB2312" w:cs="仿宋_GB2312"/>
          <w:color w:val="auto"/>
          <w:sz w:val="32"/>
          <w:szCs w:val="32"/>
          <w:lang w:eastAsia="zh-CN"/>
        </w:rPr>
        <w:t>进行批评教育谈话的</w:t>
      </w:r>
      <w:r>
        <w:rPr>
          <w:rFonts w:hint="eastAsia" w:eastAsia="仿宋_GB2312" w:cs="仿宋_GB2312"/>
          <w:color w:val="auto"/>
          <w:sz w:val="32"/>
          <w:szCs w:val="32"/>
          <w:lang w:eastAsia="zh-CN"/>
        </w:rPr>
        <w:t>处理。</w:t>
      </w:r>
    </w:p>
    <w:p>
      <w:pPr>
        <w:keepNext w:val="0"/>
        <w:keepLines w:val="0"/>
        <w:pageBreakBefore w:val="0"/>
        <w:numPr>
          <w:ilvl w:val="0"/>
          <w:numId w:val="9"/>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针对</w:t>
      </w:r>
      <w:r>
        <w:rPr>
          <w:rFonts w:hint="eastAsia" w:ascii="Times New Roman" w:hAnsi="Times New Roman" w:eastAsia="仿宋_GB2312" w:cs="仿宋_GB2312"/>
          <w:color w:val="auto"/>
          <w:sz w:val="32"/>
          <w:szCs w:val="32"/>
          <w:lang w:eastAsia="zh-CN"/>
        </w:rPr>
        <w:t>“违背招标书签订合同”的问题。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学校党委立行立改，一是严格按照《成都信息工程大学合同管理办法》，规范签订合同，进一步加强合同管理；二是严肃追究相关人员责任。</w:t>
      </w:r>
    </w:p>
    <w:p>
      <w:pPr>
        <w:keepNext w:val="0"/>
        <w:keepLines w:val="0"/>
        <w:pageBreakBefore w:val="0"/>
        <w:numPr>
          <w:ilvl w:val="0"/>
          <w:numId w:val="0"/>
        </w:numPr>
        <w:kinsoku/>
        <w:wordWrap/>
        <w:overflowPunct/>
        <w:topLinePunct w:val="0"/>
        <w:bidi w:val="0"/>
        <w:spacing w:beforeAutospacing="0" w:afterAutospacing="0" w:line="579" w:lineRule="exact"/>
        <w:ind w:right="0" w:rightChars="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具体问题的整改：关于后勤服务公司对外签订某承包合</w:t>
      </w:r>
      <w:r>
        <w:rPr>
          <w:rFonts w:hint="eastAsia" w:eastAsia="仿宋_GB2312" w:cs="仿宋_GB2312"/>
          <w:color w:val="auto"/>
          <w:sz w:val="32"/>
          <w:szCs w:val="32"/>
          <w:lang w:val="en-US" w:eastAsia="zh-CN"/>
        </w:rPr>
        <w:t>不规范等问题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整改措施：一是</w:t>
      </w:r>
      <w:r>
        <w:rPr>
          <w:rFonts w:hint="eastAsia" w:ascii="Times New Roman" w:hAnsi="Times New Roman" w:eastAsia="仿宋_GB2312" w:cs="仿宋_GB2312"/>
          <w:color w:val="auto"/>
          <w:sz w:val="32"/>
          <w:szCs w:val="32"/>
        </w:rPr>
        <w:t>学校后勤管理处已于1月18日对照招标书的主要条款，重新签订</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补充合同，确保乙方投资及更新添置的设备所有权归合同主体——成都新气象印务公司</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责任人给予在后勤总支委员会作书面检查的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针对</w:t>
      </w:r>
      <w:r>
        <w:rPr>
          <w:rFonts w:hint="eastAsia" w:ascii="Times New Roman" w:hAnsi="Times New Roman" w:eastAsia="仿宋_GB2312" w:cs="仿宋_GB2312"/>
          <w:color w:val="auto"/>
          <w:sz w:val="32"/>
          <w:szCs w:val="32"/>
          <w:lang w:eastAsia="zh-CN"/>
        </w:rPr>
        <w:t>“违规出售股权”的问题。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w:t>
      </w:r>
      <w:r>
        <w:rPr>
          <w:rFonts w:hint="eastAsia" w:ascii="Times New Roman" w:hAnsi="Times New Roman" w:eastAsia="仿宋_GB2312" w:cs="仿宋_GB2312"/>
          <w:color w:val="auto"/>
          <w:sz w:val="32"/>
          <w:szCs w:val="32"/>
        </w:rPr>
        <w:t>全面修订了</w:t>
      </w:r>
      <w:r>
        <w:rPr>
          <w:rFonts w:hint="eastAsia" w:ascii="Times New Roman" w:hAnsi="Times New Roman" w:eastAsia="仿宋_GB2312" w:cs="仿宋_GB2312"/>
          <w:color w:val="auto"/>
          <w:sz w:val="32"/>
          <w:szCs w:val="32"/>
          <w:lang w:eastAsia="zh-CN"/>
        </w:rPr>
        <w:t>资产经营</w:t>
      </w:r>
      <w:r>
        <w:rPr>
          <w:rFonts w:hint="eastAsia" w:ascii="Times New Roman" w:hAnsi="Times New Roman" w:eastAsia="仿宋_GB2312" w:cs="仿宋_GB2312"/>
          <w:color w:val="auto"/>
          <w:sz w:val="32"/>
          <w:szCs w:val="32"/>
        </w:rPr>
        <w:t>公司及下属企业资产、股权管理等制度文件，加强国有资产处置监督</w:t>
      </w:r>
      <w:r>
        <w:rPr>
          <w:rFonts w:hint="eastAsia" w:ascii="Times New Roman" w:hAnsi="Times New Roman" w:eastAsia="仿宋_GB2312" w:cs="仿宋_GB2312"/>
          <w:color w:val="auto"/>
          <w:sz w:val="32"/>
          <w:szCs w:val="32"/>
          <w:lang w:eastAsia="zh-CN"/>
        </w:rPr>
        <w:t>力度</w:t>
      </w:r>
      <w:r>
        <w:rPr>
          <w:rFonts w:hint="eastAsia" w:ascii="Times New Roman" w:hAnsi="Times New Roman" w:eastAsia="仿宋_GB2312" w:cs="仿宋_GB2312"/>
          <w:color w:val="auto"/>
          <w:sz w:val="32"/>
          <w:szCs w:val="32"/>
        </w:rPr>
        <w:t>，杜绝此类事件再次发生。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具体问题的整改：关于2016年6月，学校</w:t>
      </w:r>
      <w:r>
        <w:rPr>
          <w:rFonts w:hint="eastAsia" w:eastAsia="仿宋_GB2312" w:cs="仿宋_GB2312"/>
          <w:color w:val="auto"/>
          <w:sz w:val="32"/>
          <w:szCs w:val="32"/>
          <w:lang w:eastAsia="zh-CN"/>
        </w:rPr>
        <w:t>未经规定程序</w:t>
      </w:r>
      <w:r>
        <w:rPr>
          <w:rFonts w:hint="eastAsia" w:ascii="Times New Roman" w:hAnsi="Times New Roman" w:eastAsia="仿宋_GB2312" w:cs="仿宋_GB2312"/>
          <w:color w:val="auto"/>
          <w:sz w:val="32"/>
          <w:szCs w:val="32"/>
          <w:lang w:eastAsia="zh-CN"/>
        </w:rPr>
        <w:t>将全资下属企业成信资产经营公司持有的某公司15%股权转让给其他股东</w:t>
      </w:r>
      <w:r>
        <w:rPr>
          <w:rFonts w:hint="eastAsia" w:eastAsia="仿宋_GB2312" w:cs="仿宋_GB2312"/>
          <w:color w:val="auto"/>
          <w:sz w:val="32"/>
          <w:szCs w:val="32"/>
          <w:lang w:eastAsia="zh-CN"/>
        </w:rPr>
        <w:t>问题</w:t>
      </w:r>
      <w:r>
        <w:rPr>
          <w:rFonts w:hint="eastAsia" w:ascii="Times New Roman" w:hAnsi="Times New Roman" w:eastAsia="仿宋_GB2312" w:cs="仿宋_GB2312"/>
          <w:color w:val="auto"/>
          <w:sz w:val="32"/>
          <w:szCs w:val="32"/>
          <w:lang w:eastAsia="zh-CN"/>
        </w:rPr>
        <w:t>的整改。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整改措施：一是</w:t>
      </w:r>
      <w:r>
        <w:rPr>
          <w:rFonts w:hint="eastAsia" w:eastAsia="仿宋_GB2312" w:cs="仿宋_GB2312"/>
          <w:color w:val="auto"/>
          <w:sz w:val="32"/>
          <w:szCs w:val="32"/>
          <w:lang w:eastAsia="zh-CN"/>
        </w:rPr>
        <w:t>严格</w:t>
      </w:r>
      <w:r>
        <w:rPr>
          <w:rFonts w:hint="eastAsia" w:ascii="Times New Roman" w:hAnsi="Times New Roman" w:eastAsia="仿宋_GB2312" w:cs="仿宋_GB2312"/>
          <w:color w:val="auto"/>
          <w:sz w:val="32"/>
          <w:szCs w:val="32"/>
          <w:lang w:eastAsia="zh-CN"/>
        </w:rPr>
        <w:t>执行股权管理制度文件，规范校办企业股权管理程序，避免此类问题再次发生；二是对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责任人给予在后勤总支委员会作书面检查的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针对“对校办企业监管不力”</w:t>
      </w:r>
      <w:r>
        <w:rPr>
          <w:rFonts w:hint="eastAsia" w:eastAsia="仿宋_GB2312" w:cs="仿宋_GB2312"/>
          <w:color w:val="auto"/>
          <w:sz w:val="32"/>
          <w:szCs w:val="32"/>
          <w:lang w:eastAsia="zh-CN"/>
        </w:rPr>
        <w:t>的</w:t>
      </w:r>
      <w:r>
        <w:rPr>
          <w:rFonts w:hint="eastAsia" w:ascii="Times New Roman" w:hAnsi="Times New Roman" w:eastAsia="仿宋_GB2312" w:cs="仿宋_GB2312"/>
          <w:color w:val="auto"/>
          <w:sz w:val="32"/>
          <w:szCs w:val="32"/>
          <w:lang w:eastAsia="zh-CN"/>
        </w:rPr>
        <w:t>问题。</w:t>
      </w:r>
      <w:r>
        <w:rPr>
          <w:rFonts w:hint="eastAsia" w:eastAsia="仿宋_GB2312" w:cs="仿宋_GB2312"/>
          <w:color w:val="auto"/>
          <w:sz w:val="32"/>
          <w:szCs w:val="32"/>
          <w:lang w:eastAsia="zh-CN"/>
        </w:rPr>
        <w:t>该问题属实。</w:t>
      </w:r>
      <w:r>
        <w:rPr>
          <w:rFonts w:hint="eastAsia" w:ascii="Times New Roman" w:hAnsi="Times New Roman" w:eastAsia="仿宋_GB2312" w:cs="仿宋_GB2312"/>
          <w:color w:val="auto"/>
          <w:sz w:val="32"/>
          <w:szCs w:val="32"/>
          <w:lang w:eastAsia="zh-CN"/>
        </w:rPr>
        <w:t>学校党委立行立改，进一步</w:t>
      </w:r>
      <w:r>
        <w:rPr>
          <w:rFonts w:hint="eastAsia" w:eastAsia="仿宋_GB2312" w:cs="仿宋_GB2312"/>
          <w:color w:val="auto"/>
          <w:sz w:val="32"/>
          <w:szCs w:val="32"/>
          <w:lang w:eastAsia="zh-CN"/>
        </w:rPr>
        <w:t>完善</w:t>
      </w:r>
      <w:r>
        <w:rPr>
          <w:rFonts w:hint="eastAsia" w:ascii="Times New Roman" w:hAnsi="Times New Roman" w:eastAsia="仿宋_GB2312" w:cs="仿宋_GB2312"/>
          <w:color w:val="auto"/>
          <w:sz w:val="32"/>
          <w:szCs w:val="32"/>
          <w:lang w:eastAsia="zh-CN"/>
        </w:rPr>
        <w:t>校办企业管理制度</w:t>
      </w:r>
      <w:r>
        <w:rPr>
          <w:rFonts w:hint="eastAsia" w:eastAsia="仿宋_GB2312" w:cs="仿宋_GB2312"/>
          <w:color w:val="auto"/>
          <w:sz w:val="32"/>
          <w:szCs w:val="32"/>
          <w:lang w:eastAsia="zh-CN"/>
        </w:rPr>
        <w:t>，加大</w:t>
      </w:r>
      <w:r>
        <w:rPr>
          <w:rFonts w:hint="eastAsia" w:ascii="Times New Roman" w:hAnsi="Times New Roman" w:eastAsia="仿宋_GB2312" w:cs="仿宋_GB2312"/>
          <w:color w:val="auto"/>
          <w:sz w:val="32"/>
          <w:szCs w:val="32"/>
          <w:lang w:eastAsia="zh-CN"/>
        </w:rPr>
        <w:t>监督管理力度，进一步精细化管理。</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具体问题的整改：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lang w:val="en-US" w:eastAsia="zh-CN"/>
        </w:rPr>
        <w:t>关于米阳公司等企业违规支付广告设计费用</w:t>
      </w:r>
      <w:r>
        <w:rPr>
          <w:rFonts w:hint="eastAsia" w:eastAsia="仿宋_GB2312" w:cs="仿宋_GB2312"/>
          <w:color w:val="auto"/>
          <w:sz w:val="32"/>
          <w:szCs w:val="32"/>
          <w:lang w:val="en-US" w:eastAsia="zh-CN"/>
        </w:rPr>
        <w:t>问题</w:t>
      </w:r>
      <w:r>
        <w:rPr>
          <w:rFonts w:hint="eastAsia" w:ascii="Times New Roman" w:hAnsi="Times New Roman" w:eastAsia="仿宋_GB2312" w:cs="仿宋_GB2312"/>
          <w:color w:val="auto"/>
          <w:sz w:val="32"/>
          <w:szCs w:val="32"/>
          <w:lang w:val="en-US"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整改措施：</w:t>
      </w:r>
      <w:r>
        <w:rPr>
          <w:rFonts w:hint="eastAsia" w:ascii="Times New Roman" w:hAnsi="Times New Roman" w:eastAsia="仿宋_GB2312" w:cs="仿宋_GB2312"/>
          <w:color w:val="auto"/>
          <w:sz w:val="32"/>
          <w:szCs w:val="32"/>
          <w:lang w:eastAsia="zh-CN"/>
        </w:rPr>
        <w:t>一是</w:t>
      </w:r>
      <w:r>
        <w:rPr>
          <w:rFonts w:hint="eastAsia" w:ascii="Times New Roman" w:hAnsi="Times New Roman" w:eastAsia="仿宋_GB2312" w:cs="仿宋_GB2312"/>
          <w:color w:val="auto"/>
          <w:sz w:val="32"/>
          <w:szCs w:val="32"/>
        </w:rPr>
        <w:t>严格</w:t>
      </w:r>
      <w:r>
        <w:rPr>
          <w:rFonts w:hint="eastAsia" w:ascii="Times New Roman" w:hAnsi="Times New Roman" w:eastAsia="仿宋_GB2312" w:cs="仿宋_GB2312"/>
          <w:color w:val="auto"/>
          <w:sz w:val="32"/>
          <w:szCs w:val="32"/>
          <w:lang w:eastAsia="zh-CN"/>
        </w:rPr>
        <w:t>按照</w:t>
      </w:r>
      <w:r>
        <w:rPr>
          <w:rFonts w:hint="eastAsia" w:ascii="Times New Roman" w:hAnsi="Times New Roman" w:eastAsia="仿宋_GB2312" w:cs="仿宋_GB2312"/>
          <w:color w:val="auto"/>
          <w:sz w:val="32"/>
          <w:szCs w:val="32"/>
        </w:rPr>
        <w:t>《会计法》《企业会计准则》，修订了《四川成信资产经营有限公司各类费用报销规定》，完善资金支付制度，往来款项全部公对公转账，提高资金使用的透明度，杜绝上述行为再次发生</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责任人给予在后勤总支委员会作书面检查的处理</w:t>
      </w:r>
      <w:r>
        <w:rPr>
          <w:rFonts w:hint="eastAsia" w:eastAsia="仿宋_GB2312" w:cs="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②关于“后勤服务公司购橱柜等1.54万元未入固定资产”的整改。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整改措施：一是</w:t>
      </w:r>
      <w:r>
        <w:rPr>
          <w:rFonts w:hint="eastAsia" w:ascii="Times New Roman" w:hAnsi="Times New Roman" w:eastAsia="仿宋_GB2312" w:cs="仿宋_GB2312"/>
          <w:color w:val="auto"/>
          <w:sz w:val="32"/>
          <w:szCs w:val="32"/>
        </w:rPr>
        <w:t>学校已于1月24日完成橱柜等资产账务调整</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责任人给予在后勤第二党支部作书面检查的处理。</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③</w:t>
      </w:r>
      <w:r>
        <w:rPr>
          <w:rFonts w:hint="eastAsia" w:ascii="Times New Roman" w:hAnsi="Times New Roman" w:eastAsia="仿宋_GB2312" w:cs="仿宋_GB2312"/>
          <w:color w:val="auto"/>
          <w:sz w:val="32"/>
          <w:szCs w:val="32"/>
          <w:lang w:eastAsia="zh-CN"/>
        </w:rPr>
        <w:t>关于“成都新气象科技公司等企业购买办公用品1.33万元未入库”的整改。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整改措施：学校一是</w:t>
      </w:r>
      <w:r>
        <w:rPr>
          <w:rFonts w:hint="eastAsia" w:ascii="Times New Roman" w:hAnsi="Times New Roman" w:eastAsia="仿宋_GB2312" w:cs="仿宋_GB2312"/>
          <w:color w:val="auto"/>
          <w:sz w:val="32"/>
          <w:szCs w:val="32"/>
        </w:rPr>
        <w:t>加强</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办公用品及低值易耗品等出入库管理，资产经营公司设定了办公用品登记台账和办公用品申领单，办公用品管理员配备办公用品及低值易耗品出入库明细表，做到购买及领用明细化</w:t>
      </w:r>
      <w:r>
        <w:rPr>
          <w:rFonts w:hint="eastAsia" w:ascii="Times New Roman" w:hAnsi="Times New Roman" w:eastAsia="仿宋_GB2312" w:cs="仿宋_GB2312"/>
          <w:color w:val="auto"/>
          <w:sz w:val="32"/>
          <w:szCs w:val="32"/>
          <w:lang w:eastAsia="zh-CN"/>
        </w:rPr>
        <w:t>，从程序上避免此类问题再次发生；二是对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责任人给予在资产</w:t>
      </w:r>
      <w:r>
        <w:rPr>
          <w:rFonts w:hint="eastAsia" w:eastAsia="仿宋_GB2312" w:cs="仿宋_GB2312"/>
          <w:color w:val="auto"/>
          <w:sz w:val="32"/>
          <w:szCs w:val="32"/>
          <w:lang w:eastAsia="zh-CN"/>
        </w:rPr>
        <w:t>经营</w:t>
      </w:r>
      <w:r>
        <w:rPr>
          <w:rFonts w:hint="eastAsia" w:ascii="Times New Roman" w:hAnsi="Times New Roman" w:eastAsia="仿宋_GB2312" w:cs="仿宋_GB2312"/>
          <w:color w:val="auto"/>
          <w:sz w:val="32"/>
          <w:szCs w:val="32"/>
          <w:lang w:eastAsia="zh-CN"/>
        </w:rPr>
        <w:t>公司</w:t>
      </w:r>
      <w:r>
        <w:rPr>
          <w:rFonts w:hint="eastAsia" w:eastAsia="仿宋_GB2312" w:cs="仿宋_GB2312"/>
          <w:color w:val="auto"/>
          <w:sz w:val="32"/>
          <w:szCs w:val="32"/>
          <w:lang w:eastAsia="zh-CN"/>
        </w:rPr>
        <w:t>或所在总支委员会</w:t>
      </w:r>
      <w:r>
        <w:rPr>
          <w:rFonts w:hint="eastAsia" w:ascii="Times New Roman" w:hAnsi="Times New Roman" w:eastAsia="仿宋_GB2312" w:cs="仿宋_GB2312"/>
          <w:color w:val="auto"/>
          <w:sz w:val="32"/>
          <w:szCs w:val="32"/>
          <w:lang w:eastAsia="zh-CN"/>
        </w:rPr>
        <w:t>作书面检查的处理</w:t>
      </w:r>
      <w:r>
        <w:rPr>
          <w:rFonts w:hint="eastAsia" w:eastAsia="仿宋_GB2312" w:cs="仿宋_GB2312"/>
          <w:color w:val="auto"/>
          <w:sz w:val="32"/>
          <w:szCs w:val="32"/>
          <w:lang w:eastAsia="zh-CN"/>
        </w:rPr>
        <w:t>。</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④</w:t>
      </w:r>
      <w:r>
        <w:rPr>
          <w:rFonts w:hint="eastAsia" w:ascii="Times New Roman" w:hAnsi="Times New Roman" w:eastAsia="仿宋_GB2312" w:cs="仿宋_GB2312"/>
          <w:color w:val="auto"/>
          <w:sz w:val="32"/>
          <w:szCs w:val="32"/>
          <w:lang w:eastAsia="zh-CN"/>
        </w:rPr>
        <w:t>关于成都成信物商公司提前支付技术服务费</w:t>
      </w:r>
      <w:r>
        <w:rPr>
          <w:rFonts w:hint="eastAsia" w:eastAsia="仿宋_GB2312" w:cs="仿宋_GB2312"/>
          <w:color w:val="auto"/>
          <w:sz w:val="32"/>
          <w:szCs w:val="32"/>
          <w:lang w:eastAsia="zh-CN"/>
        </w:rPr>
        <w:t>问题</w:t>
      </w:r>
      <w:r>
        <w:rPr>
          <w:rFonts w:hint="eastAsia" w:ascii="Times New Roman" w:hAnsi="Times New Roman" w:eastAsia="仿宋_GB2312" w:cs="仿宋_GB2312"/>
          <w:color w:val="auto"/>
          <w:sz w:val="32"/>
          <w:szCs w:val="32"/>
          <w:lang w:eastAsia="zh-CN"/>
        </w:rPr>
        <w:t>的整改。</w:t>
      </w:r>
    </w:p>
    <w:p>
      <w:pPr>
        <w:keepNext w:val="0"/>
        <w:keepLines w:val="0"/>
        <w:pageBreakBefore w:val="0"/>
        <w:numPr>
          <w:ilvl w:val="0"/>
          <w:numId w:val="0"/>
        </w:numPr>
        <w:kinsoku/>
        <w:wordWrap/>
        <w:overflowPunct/>
        <w:topLinePunct w:val="0"/>
        <w:bidi w:val="0"/>
        <w:spacing w:beforeAutospacing="0" w:afterAutospacing="0" w:line="579" w:lineRule="exact"/>
        <w:ind w:right="0" w:rightChars="0" w:firstLine="64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整改措施：</w:t>
      </w:r>
      <w:r>
        <w:rPr>
          <w:rFonts w:hint="eastAsia" w:ascii="Times New Roman" w:hAnsi="Times New Roman" w:eastAsia="仿宋_GB2312" w:cs="仿宋_GB2312"/>
          <w:color w:val="auto"/>
          <w:sz w:val="32"/>
          <w:szCs w:val="32"/>
        </w:rPr>
        <w:t>学校</w:t>
      </w:r>
      <w:r>
        <w:rPr>
          <w:rFonts w:hint="eastAsia" w:ascii="Times New Roman" w:hAnsi="Times New Roman" w:eastAsia="仿宋_GB2312" w:cs="仿宋_GB2312"/>
          <w:color w:val="auto"/>
          <w:sz w:val="32"/>
          <w:szCs w:val="32"/>
          <w:lang w:eastAsia="zh-CN"/>
        </w:rPr>
        <w:t>一是进一步规范校办企业管理，</w:t>
      </w:r>
      <w:r>
        <w:rPr>
          <w:rFonts w:hint="eastAsia" w:ascii="Times New Roman" w:hAnsi="Times New Roman" w:eastAsia="仿宋_GB2312" w:cs="仿宋_GB2312"/>
          <w:color w:val="auto"/>
          <w:sz w:val="32"/>
          <w:szCs w:val="32"/>
        </w:rPr>
        <w:t>严格执行《合同</w:t>
      </w:r>
      <w:r>
        <w:rPr>
          <w:rFonts w:hint="eastAsia" w:ascii="Times New Roman" w:hAnsi="Times New Roman" w:eastAsia="仿宋_GB2312" w:cs="仿宋_GB2312"/>
          <w:color w:val="auto"/>
          <w:sz w:val="32"/>
          <w:szCs w:val="32"/>
          <w:lang w:eastAsia="zh-CN"/>
        </w:rPr>
        <w:t>管理办</w:t>
      </w:r>
      <w:r>
        <w:rPr>
          <w:rFonts w:hint="eastAsia" w:ascii="Times New Roman" w:hAnsi="Times New Roman" w:eastAsia="仿宋_GB2312" w:cs="仿宋_GB2312"/>
          <w:color w:val="auto"/>
          <w:sz w:val="32"/>
          <w:szCs w:val="32"/>
        </w:rPr>
        <w:t>法》，严格把关合同的签署及合同签订后所有款项的收付，杜绝此类情况再次发生</w:t>
      </w:r>
      <w:r>
        <w:rPr>
          <w:rFonts w:hint="eastAsia" w:ascii="Times New Roman" w:hAnsi="Times New Roman" w:eastAsia="仿宋_GB2312" w:cs="仿宋_GB2312"/>
          <w:color w:val="auto"/>
          <w:sz w:val="32"/>
          <w:szCs w:val="32"/>
          <w:lang w:eastAsia="zh-CN"/>
        </w:rPr>
        <w:t>；二是对</w:t>
      </w:r>
      <w:r>
        <w:rPr>
          <w:rFonts w:hint="eastAsia" w:eastAsia="仿宋_GB2312" w:cs="仿宋_GB2312"/>
          <w:color w:val="auto"/>
          <w:sz w:val="32"/>
          <w:szCs w:val="32"/>
          <w:lang w:eastAsia="zh-CN"/>
        </w:rPr>
        <w:t>涉及的</w:t>
      </w:r>
      <w:r>
        <w:rPr>
          <w:rFonts w:hint="eastAsia" w:ascii="Times New Roman" w:hAnsi="Times New Roman" w:eastAsia="仿宋_GB2312" w:cs="仿宋_GB2312"/>
          <w:color w:val="auto"/>
          <w:sz w:val="32"/>
          <w:szCs w:val="32"/>
          <w:lang w:eastAsia="zh-CN"/>
        </w:rPr>
        <w:t>责任人给予在成信资产公司作书面检查的</w:t>
      </w:r>
      <w:r>
        <w:rPr>
          <w:rFonts w:hint="eastAsia" w:eastAsia="仿宋_GB2312" w:cs="仿宋_GB2312"/>
          <w:color w:val="auto"/>
          <w:sz w:val="32"/>
          <w:szCs w:val="32"/>
          <w:lang w:eastAsia="zh-CN"/>
        </w:rPr>
        <w:t>处理</w:t>
      </w:r>
      <w:r>
        <w:rPr>
          <w:rFonts w:hint="eastAsia" w:ascii="Times New Roman" w:hAnsi="Times New Roman" w:eastAsia="仿宋_GB2312" w:cs="仿宋_GB2312"/>
          <w:color w:val="auto"/>
          <w:sz w:val="32"/>
          <w:szCs w:val="32"/>
          <w:lang w:eastAsia="zh-CN"/>
        </w:rPr>
        <w:t>。</w:t>
      </w:r>
    </w:p>
    <w:p>
      <w:pPr>
        <w:spacing w:line="600" w:lineRule="exact"/>
        <w:ind w:firstLine="627" w:firstLineChars="196"/>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w:t>
      </w:r>
      <w:r>
        <w:rPr>
          <w:rFonts w:hint="eastAsia" w:ascii="楷体" w:hAnsi="楷体" w:eastAsia="楷体" w:cs="楷体"/>
          <w:b/>
          <w:bCs/>
          <w:sz w:val="32"/>
          <w:szCs w:val="32"/>
        </w:rPr>
        <w:t>关于巡视组移交纪委线索处理情况</w:t>
      </w:r>
    </w:p>
    <w:p>
      <w:pPr>
        <w:keepNext w:val="0"/>
        <w:keepLines w:val="0"/>
        <w:pageBreakBefore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学校高度重视省委第三巡视组移交信访件的处置工作。学校纪委严格按照学校党委要求和执纪审查工作规定，积极推进巡视移交件的处置工作。</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1月19日和1月20日，学校纪委办公室（监察处）连续两次召开巡视移交信访件处置研讨会，对巡视组移交的全部33份信访件进行梳理研判，经集体讨论并报党委书记审批，形成巡视移交信访件处置方案。其中，初步核实9件次，谈话函询4件次，转交办理18件次，按巡视意见整改2件次，予以了结1件次。1月22日，完成全部2件次按巡视意见整改工作。1月26日，完成全部4件次的谈话函询工作。3月30日，完成全部18件次转办件的处置工作，所有转办涉及部门均作出情况说明或整改反馈。4月25日，完成全部9起问题线索的初步核实工作。截止目前，</w:t>
      </w:r>
      <w:r>
        <w:rPr>
          <w:rFonts w:hint="eastAsia" w:eastAsia="仿宋_GB2312" w:cs="仿宋_GB2312"/>
          <w:color w:val="auto"/>
          <w:sz w:val="32"/>
          <w:szCs w:val="32"/>
          <w:lang w:val="en-US" w:eastAsia="zh-CN"/>
        </w:rPr>
        <w:t>33个巡视移交件已全部办结。其中，已给予组织调整3人次（免职2人、解聘1人）、谈话函询4人次；拟党纪立案给予党纪处分1件次、组织调整2人次、诫勉谈话1人次和1个二级学院领导班子、提醒谈话7人次。</w:t>
      </w:r>
    </w:p>
    <w:p>
      <w:pPr>
        <w:keepNext w:val="0"/>
        <w:keepLines w:val="0"/>
        <w:pageBreakBefore w:val="0"/>
        <w:widowControl w:val="0"/>
        <w:kinsoku/>
        <w:wordWrap/>
        <w:overflowPunct/>
        <w:topLinePunct w:val="0"/>
        <w:bidi w:val="0"/>
        <w:spacing w:beforeAutospacing="0" w:afterAutospacing="0" w:line="579" w:lineRule="exact"/>
        <w:ind w:left="0" w:leftChars="0" w:right="0" w:rightChars="0"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巩固</w:t>
      </w:r>
      <w:r>
        <w:rPr>
          <w:rFonts w:hint="eastAsia" w:ascii="黑体" w:hAnsi="黑体" w:eastAsia="黑体" w:cs="黑体"/>
          <w:color w:val="auto"/>
          <w:sz w:val="32"/>
          <w:szCs w:val="32"/>
          <w:lang w:eastAsia="zh-CN"/>
        </w:rPr>
        <w:t>巡视</w:t>
      </w:r>
      <w:r>
        <w:rPr>
          <w:rFonts w:hint="eastAsia" w:ascii="黑体" w:hAnsi="黑体" w:eastAsia="黑体" w:cs="黑体"/>
          <w:color w:val="auto"/>
          <w:sz w:val="32"/>
          <w:szCs w:val="32"/>
        </w:rPr>
        <w:t>成果，</w:t>
      </w:r>
      <w:r>
        <w:rPr>
          <w:rFonts w:hint="eastAsia" w:ascii="黑体" w:hAnsi="黑体" w:eastAsia="黑体" w:cs="黑体"/>
          <w:color w:val="auto"/>
          <w:sz w:val="32"/>
          <w:szCs w:val="32"/>
          <w:lang w:eastAsia="zh-CN"/>
        </w:rPr>
        <w:t>持续深化整改，</w:t>
      </w:r>
      <w:r>
        <w:rPr>
          <w:rFonts w:hint="eastAsia" w:ascii="黑体" w:hAnsi="黑体" w:eastAsia="黑体" w:cs="黑体"/>
          <w:color w:val="auto"/>
          <w:sz w:val="32"/>
          <w:szCs w:val="32"/>
        </w:rPr>
        <w:t>推动学校发展再上新台阶</w:t>
      </w:r>
    </w:p>
    <w:p>
      <w:pPr>
        <w:keepNext w:val="0"/>
        <w:keepLines w:val="0"/>
        <w:pageBreakBefore w:val="0"/>
        <w:widowControl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仿宋_GB2312" w:eastAsia="仿宋_GB2312"/>
          <w:color w:val="auto"/>
          <w:sz w:val="32"/>
          <w:szCs w:val="32"/>
          <w:lang w:eastAsia="zh-CN"/>
        </w:rPr>
        <w:t>根据省委第三巡视组的反馈意见，经过一段时间的认真整改，学校全面集中整改虽然取得了一定成效，但只是阶段性的，学校党委深刻认识到加强党的领导、党的建设、全面从严治党、党风廉政建设永远在路上，永远不能放松警惕。下一步，学校党委将严格按照整改方案，持续落实中长期的整改任务和目标，强化源头防控，立足标本兼治，注重建章立制，形成长效机制，为建设开放的特色鲜明的高水平信息工程大学营造良好环境，推动学校内涵发展再上新台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sz w:val="32"/>
          <w:szCs w:val="32"/>
          <w:lang w:val="en-US" w:eastAsia="zh-CN"/>
        </w:rPr>
        <w:t>（一）提高政治站位，进一步加大全面从严管党治党力度。</w:t>
      </w:r>
      <w:r>
        <w:rPr>
          <w:rFonts w:hint="eastAsia" w:ascii="仿宋_GB2312" w:hAnsi="华文仿宋" w:eastAsia="仿宋_GB2312"/>
          <w:sz w:val="32"/>
          <w:szCs w:val="32"/>
          <w:lang w:val="en-US" w:eastAsia="zh-CN"/>
        </w:rPr>
        <w:t>深入贯彻落实党的十九大和省委十一届二次全会精神，以习近平新时代中国特色社会主义思想为指导，进一步强化“四个意识”，切实发挥学校党委的领导核心作用，坚持全面从严治党，</w:t>
      </w:r>
      <w:r>
        <w:rPr>
          <w:rFonts w:hint="eastAsia" w:ascii="Times New Roman" w:hAnsi="Times New Roman" w:eastAsia="仿宋_GB2312" w:cs="仿宋_GB2312"/>
          <w:bCs w:val="0"/>
          <w:sz w:val="32"/>
          <w:szCs w:val="32"/>
          <w:lang w:eastAsia="zh-CN"/>
        </w:rPr>
        <w:t>进一步提升</w:t>
      </w:r>
      <w:r>
        <w:rPr>
          <w:rFonts w:hint="eastAsia" w:ascii="Times New Roman" w:hAnsi="Times New Roman" w:eastAsia="仿宋_GB2312" w:cs="仿宋_GB2312"/>
          <w:bCs w:val="0"/>
          <w:sz w:val="32"/>
          <w:szCs w:val="32"/>
        </w:rPr>
        <w:t>谋大局、议大事、抓大事</w:t>
      </w:r>
      <w:r>
        <w:rPr>
          <w:rFonts w:hint="eastAsia" w:ascii="Times New Roman" w:hAnsi="Times New Roman" w:eastAsia="仿宋_GB2312" w:cs="仿宋_GB2312"/>
          <w:bCs w:val="0"/>
          <w:sz w:val="32"/>
          <w:szCs w:val="32"/>
          <w:lang w:eastAsia="zh-CN"/>
        </w:rPr>
        <w:t>的能力</w:t>
      </w:r>
      <w:r>
        <w:rPr>
          <w:rFonts w:hint="eastAsia" w:ascii="Times New Roman" w:hAnsi="Times New Roman" w:eastAsia="仿宋_GB2312" w:cs="仿宋_GB2312"/>
          <w:bCs w:val="0"/>
          <w:sz w:val="32"/>
          <w:szCs w:val="32"/>
        </w:rPr>
        <w:t>，</w:t>
      </w:r>
      <w:r>
        <w:rPr>
          <w:rFonts w:hint="eastAsia" w:ascii="Times New Roman" w:hAnsi="Times New Roman" w:eastAsia="仿宋_GB2312" w:cs="仿宋_GB2312"/>
          <w:sz w:val="32"/>
          <w:szCs w:val="32"/>
        </w:rPr>
        <w:t>把</w:t>
      </w:r>
      <w:r>
        <w:rPr>
          <w:rFonts w:hint="eastAsia" w:ascii="Times New Roman" w:hAnsi="Times New Roman" w:eastAsia="仿宋_GB2312" w:cs="仿宋_GB2312"/>
          <w:sz w:val="32"/>
          <w:szCs w:val="32"/>
          <w:lang w:eastAsia="zh-CN"/>
        </w:rPr>
        <w:t>好</w:t>
      </w:r>
      <w:r>
        <w:rPr>
          <w:rFonts w:hint="eastAsia" w:ascii="Times New Roman" w:hAnsi="Times New Roman" w:eastAsia="仿宋_GB2312" w:cs="仿宋_GB2312"/>
          <w:sz w:val="32"/>
          <w:szCs w:val="32"/>
        </w:rPr>
        <w:t>学校发展方向，抓好领导班子、干部人才队伍和基层组织建设，</w:t>
      </w:r>
      <w:r>
        <w:rPr>
          <w:rFonts w:hint="eastAsia" w:ascii="仿宋_GB2312" w:hAnsi="华文仿宋" w:eastAsia="仿宋_GB2312"/>
          <w:sz w:val="32"/>
          <w:szCs w:val="32"/>
          <w:lang w:val="en-US" w:eastAsia="zh-CN"/>
        </w:rPr>
        <w:t>从严从细落实党建和党风廉政建设主体责任，切实履行“一岗双责”，把严的要求和实的作风贯彻始终，做好真管真严、敢管敢严、长管长严。</w:t>
      </w:r>
    </w:p>
    <w:p>
      <w:pPr>
        <w:keepNext w:val="0"/>
        <w:keepLines w:val="0"/>
        <w:pageBreakBefore w:val="0"/>
        <w:widowControl w:val="0"/>
        <w:kinsoku/>
        <w:wordWrap/>
        <w:overflowPunct/>
        <w:topLinePunct w:val="0"/>
        <w:bidi w:val="0"/>
        <w:spacing w:beforeAutospacing="0" w:afterAutospacing="0" w:line="579" w:lineRule="exact"/>
        <w:ind w:left="0" w:leftChars="0" w:right="0" w:rightChars="0" w:firstLine="640" w:firstLineChars="200"/>
        <w:textAlignment w:val="auto"/>
        <w:outlineLvl w:val="9"/>
        <w:rPr>
          <w:rFonts w:hint="eastAsia" w:ascii="Times New Roman" w:hAnsi="Times New Roman" w:eastAsia="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增强政治定力，持续抓好巡视</w:t>
      </w:r>
      <w:r>
        <w:rPr>
          <w:rFonts w:hint="eastAsia" w:ascii="楷体" w:hAnsi="楷体" w:eastAsia="楷体" w:cs="楷体"/>
          <w:b/>
          <w:bCs/>
          <w:color w:val="auto"/>
          <w:sz w:val="32"/>
          <w:szCs w:val="32"/>
        </w:rPr>
        <w:t>整改落实</w:t>
      </w:r>
      <w:r>
        <w:rPr>
          <w:rFonts w:hint="eastAsia" w:ascii="楷体" w:hAnsi="楷体" w:eastAsia="楷体" w:cs="楷体"/>
          <w:b/>
          <w:bCs/>
          <w:color w:val="auto"/>
          <w:sz w:val="32"/>
          <w:szCs w:val="32"/>
          <w:lang w:eastAsia="zh-CN"/>
        </w:rPr>
        <w:t>工作。</w:t>
      </w:r>
      <w:r>
        <w:rPr>
          <w:rFonts w:hint="eastAsia" w:ascii="仿宋_GB2312" w:hAnsi="仿宋_GB2312" w:eastAsia="仿宋_GB2312" w:cs="仿宋_GB2312"/>
          <w:color w:val="auto"/>
          <w:sz w:val="32"/>
          <w:szCs w:val="32"/>
        </w:rPr>
        <w:t>学</w:t>
      </w:r>
      <w:r>
        <w:rPr>
          <w:rFonts w:hint="eastAsia" w:ascii="Times New Roman" w:hAnsi="Times New Roman" w:eastAsia="仿宋_GB2312" w:cs="仿宋_GB2312"/>
          <w:color w:val="auto"/>
          <w:sz w:val="32"/>
          <w:szCs w:val="32"/>
        </w:rPr>
        <w:t>校党</w:t>
      </w:r>
      <w:r>
        <w:rPr>
          <w:rFonts w:hint="eastAsia" w:ascii="Times New Roman" w:hAnsi="Times New Roman" w:eastAsia="仿宋_GB2312"/>
          <w:color w:val="auto"/>
          <w:sz w:val="32"/>
          <w:szCs w:val="32"/>
        </w:rPr>
        <w:t>委</w:t>
      </w:r>
      <w:r>
        <w:rPr>
          <w:rFonts w:hint="eastAsia" w:ascii="Times New Roman" w:hAnsi="Times New Roman" w:eastAsia="仿宋_GB2312"/>
          <w:color w:val="auto"/>
          <w:sz w:val="32"/>
          <w:szCs w:val="32"/>
          <w:lang w:eastAsia="zh-CN"/>
        </w:rPr>
        <w:t>进一步</w:t>
      </w:r>
      <w:r>
        <w:rPr>
          <w:rFonts w:hint="eastAsia" w:eastAsia="仿宋_GB2312"/>
          <w:color w:val="auto"/>
          <w:sz w:val="32"/>
          <w:szCs w:val="32"/>
          <w:lang w:eastAsia="zh-CN"/>
        </w:rPr>
        <w:t>增强政治定力，</w:t>
      </w:r>
      <w:r>
        <w:rPr>
          <w:rFonts w:hint="eastAsia" w:ascii="Times New Roman" w:hAnsi="Times New Roman" w:eastAsia="仿宋_GB2312"/>
          <w:color w:val="auto"/>
          <w:sz w:val="32"/>
          <w:szCs w:val="32"/>
          <w:lang w:eastAsia="zh-CN"/>
        </w:rPr>
        <w:t>深化对巡视整改工作的认识，</w:t>
      </w:r>
      <w:r>
        <w:rPr>
          <w:rFonts w:hint="eastAsia" w:ascii="Times New Roman" w:hAnsi="Times New Roman" w:eastAsia="仿宋_GB2312"/>
          <w:color w:val="auto"/>
          <w:sz w:val="32"/>
          <w:szCs w:val="32"/>
        </w:rPr>
        <w:t>严格按照省委第三巡视组反馈的意见，</w:t>
      </w:r>
      <w:r>
        <w:rPr>
          <w:rFonts w:hint="eastAsia" w:ascii="Times New Roman" w:hAnsi="Times New Roman" w:eastAsia="仿宋_GB2312"/>
          <w:color w:val="auto"/>
          <w:sz w:val="32"/>
          <w:szCs w:val="32"/>
          <w:lang w:eastAsia="zh-CN"/>
        </w:rPr>
        <w:t>对已经基本完成的整改任务，加强检查，巩固整改成果。对需要长期坚持和完善的任务，坚持目标不变、力度不减，切实做到问题不解决不松手、整改不到位不罢手，</w:t>
      </w:r>
      <w:r>
        <w:rPr>
          <w:rFonts w:hint="eastAsia" w:ascii="Times New Roman" w:hAnsi="Times New Roman" w:eastAsia="仿宋_GB2312"/>
          <w:color w:val="auto"/>
          <w:sz w:val="32"/>
          <w:szCs w:val="32"/>
        </w:rPr>
        <w:t>确保件件有落实，事事有回音</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spacing w:beforeAutospacing="0" w:afterAutospacing="0" w:line="579" w:lineRule="exact"/>
        <w:ind w:left="0" w:leftChars="0" w:right="0" w:rightChars="0" w:firstLine="0" w:firstLineChars="0"/>
        <w:textAlignment w:val="auto"/>
        <w:outlineLvl w:val="9"/>
        <w:rPr>
          <w:rFonts w:ascii="Times New Roman" w:hAnsi="Times New Roman" w:eastAsia="仿宋_GB2312"/>
          <w:color w:val="auto"/>
          <w:sz w:val="32"/>
          <w:szCs w:val="32"/>
        </w:rPr>
      </w:pPr>
      <w:r>
        <w:rPr>
          <w:rFonts w:hint="eastAsia" w:ascii="楷体" w:hAnsi="楷体" w:eastAsia="楷体" w:cs="楷体"/>
          <w:b/>
          <w:bCs/>
          <w:color w:val="auto"/>
          <w:sz w:val="32"/>
          <w:szCs w:val="32"/>
        </w:rPr>
        <w:t>　　（</w:t>
      </w: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）用好巡视成果，形成全面从严治党长效机制。</w:t>
      </w:r>
      <w:r>
        <w:rPr>
          <w:rFonts w:hint="eastAsia" w:ascii="Times New Roman" w:hAnsi="Times New Roman" w:eastAsia="仿宋_GB2312"/>
          <w:color w:val="auto"/>
          <w:sz w:val="32"/>
          <w:szCs w:val="32"/>
          <w:lang w:eastAsia="zh-CN"/>
        </w:rPr>
        <w:t>学校党委坚持具体问题和制度建设相结合，进一步强化顶层设计，针对共性问题和薄弱环节，突出制度建设，举一反三、建章立制，建立统揽全局</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步调一致、协同联动、各负其责的工作机制，真正做到以制度管权、管钱、管事、管人，为学校发展营造风清气正的良好政治环境。</w:t>
      </w:r>
    </w:p>
    <w:p>
      <w:pPr>
        <w:keepNext w:val="0"/>
        <w:keepLines w:val="0"/>
        <w:pageBreakBefore w:val="0"/>
        <w:widowControl w:val="0"/>
        <w:kinsoku/>
        <w:wordWrap/>
        <w:overflowPunct/>
        <w:topLinePunct w:val="0"/>
        <w:bidi w:val="0"/>
        <w:snapToGrid/>
        <w:spacing w:beforeAutospacing="0" w:afterAutospacing="0" w:line="599" w:lineRule="exact"/>
        <w:ind w:left="0" w:leftChars="0" w:right="0" w:rightChars="0" w:firstLine="640" w:firstLineChars="200"/>
        <w:textAlignment w:val="auto"/>
        <w:outlineLvl w:val="9"/>
        <w:rPr>
          <w:rFonts w:hint="eastAsia" w:ascii="Times New Roman" w:hAnsi="Times New Roman" w:eastAsia="仿宋_GB2312"/>
          <w:color w:val="auto"/>
          <w:sz w:val="32"/>
          <w:szCs w:val="32"/>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四</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eastAsia="zh-CN"/>
        </w:rPr>
        <w:t>扩大整改成效，构建具有成信特色的办学治校治理体系。</w:t>
      </w:r>
      <w:r>
        <w:rPr>
          <w:rFonts w:hint="eastAsia" w:ascii="Times New Roman" w:hAnsi="Times New Roman" w:eastAsia="仿宋_GB2312"/>
          <w:color w:val="auto"/>
          <w:sz w:val="32"/>
          <w:szCs w:val="32"/>
          <w:lang w:eastAsia="zh-CN"/>
        </w:rPr>
        <w:t>学校党委以巡视整改为契机，</w:t>
      </w:r>
      <w:r>
        <w:rPr>
          <w:rFonts w:hint="eastAsia" w:ascii="Times New Roman" w:hAnsi="Times New Roman" w:eastAsia="仿宋_GB2312" w:cs="仿宋_GB2312"/>
          <w:sz w:val="32"/>
          <w:szCs w:val="32"/>
        </w:rPr>
        <w:t>把</w:t>
      </w:r>
      <w:r>
        <w:rPr>
          <w:rFonts w:hint="eastAsia" w:ascii="Times New Roman" w:hAnsi="Times New Roman" w:eastAsia="仿宋_GB2312" w:cs="仿宋_GB2312"/>
          <w:sz w:val="32"/>
          <w:szCs w:val="32"/>
          <w:lang w:eastAsia="zh-CN"/>
        </w:rPr>
        <w:t>巡视整改</w:t>
      </w:r>
      <w:r>
        <w:rPr>
          <w:rFonts w:hint="eastAsia" w:ascii="Times New Roman" w:hAnsi="Times New Roman" w:eastAsia="仿宋_GB2312" w:cs="仿宋_GB2312"/>
          <w:sz w:val="32"/>
          <w:szCs w:val="32"/>
        </w:rPr>
        <w:t>与完善现代大学治理体系、推动学校创新发展有机统</w:t>
      </w: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落实到深化综合改革、推进依法治校、促进内涵发展的全过程</w:t>
      </w:r>
      <w:r>
        <w:rPr>
          <w:rFonts w:hint="eastAsia" w:ascii="Times New Roman" w:hAnsi="Times New Roman" w:eastAsia="仿宋_GB2312" w:cs="仿宋_GB2312"/>
          <w:sz w:val="32"/>
          <w:szCs w:val="32"/>
          <w:lang w:eastAsia="zh-CN"/>
        </w:rPr>
        <w:t>，把整改成效</w:t>
      </w:r>
      <w:r>
        <w:rPr>
          <w:rFonts w:hint="eastAsia" w:ascii="Times New Roman" w:hAnsi="Times New Roman" w:eastAsia="仿宋_GB2312" w:cs="仿宋_GB2312"/>
          <w:sz w:val="32"/>
          <w:szCs w:val="32"/>
        </w:rPr>
        <w:t>转化为治理优势</w:t>
      </w:r>
      <w:r>
        <w:rPr>
          <w:rFonts w:hint="eastAsia" w:ascii="Times New Roman" w:hAnsi="Times New Roman" w:eastAsia="仿宋_GB2312" w:cs="仿宋_GB2312"/>
          <w:sz w:val="32"/>
          <w:szCs w:val="32"/>
          <w:lang w:eastAsia="zh-CN"/>
        </w:rPr>
        <w:t>，</w:t>
      </w:r>
      <w:r>
        <w:rPr>
          <w:rFonts w:hint="eastAsia" w:ascii="Times New Roman" w:hAnsi="Times New Roman" w:eastAsia="仿宋_GB2312"/>
          <w:color w:val="auto"/>
          <w:sz w:val="32"/>
          <w:szCs w:val="32"/>
        </w:rPr>
        <w:t>同学校的人才培养、科学研究、社会服务和文化传承与创新紧密结合，真正把巡视成果转化为推动学校科学发展的强大动力，引领学校向着建设开放的特色鲜明的高水平信息工程大学的目标不懈奋斗。</w:t>
      </w:r>
    </w:p>
    <w:p>
      <w:pPr>
        <w:keepNext w:val="0"/>
        <w:keepLines w:val="0"/>
        <w:pageBreakBefore w:val="0"/>
        <w:widowControl w:val="0"/>
        <w:kinsoku/>
        <w:wordWrap/>
        <w:overflowPunct/>
        <w:topLinePunct w:val="0"/>
        <w:bidi w:val="0"/>
        <w:snapToGrid/>
        <w:spacing w:line="599" w:lineRule="exact"/>
        <w:ind w:left="0" w:leftChars="0" w:right="0" w:rightChars="0"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四、需要进一步整改的事项及措施</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99" w:lineRule="exact"/>
        <w:ind w:left="0" w:leftChars="0" w:right="0" w:rightChars="0" w:firstLine="640" w:firstLineChars="200"/>
        <w:jc w:val="left"/>
        <w:textAlignment w:val="auto"/>
        <w:outlineLvl w:val="9"/>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1.依法</w:t>
      </w:r>
      <w:r>
        <w:rPr>
          <w:rFonts w:hint="eastAsia" w:ascii="Times New Roman" w:hAnsi="Times New Roman" w:eastAsia="仿宋_GB2312" w:cs="仿宋_GB2312"/>
          <w:color w:val="auto"/>
          <w:sz w:val="32"/>
          <w:szCs w:val="32"/>
          <w:lang w:val="en-US" w:eastAsia="zh-CN"/>
        </w:rPr>
        <w:t>解决天府校区土地和住房问题</w:t>
      </w:r>
      <w:r>
        <w:rPr>
          <w:rFonts w:hint="eastAsia" w:eastAsia="仿宋_GB2312" w:cs="仿宋_GB2312"/>
          <w:color w:val="auto"/>
          <w:sz w:val="32"/>
          <w:szCs w:val="32"/>
          <w:lang w:val="en-US" w:eastAsia="zh-CN"/>
        </w:rPr>
        <w:t>，预计2018年底完成。</w:t>
      </w:r>
    </w:p>
    <w:p>
      <w:pPr>
        <w:keepNext w:val="0"/>
        <w:keepLines w:val="0"/>
        <w:pageBreakBefore w:val="0"/>
        <w:widowControl w:val="0"/>
        <w:kinsoku/>
        <w:wordWrap/>
        <w:overflowPunct/>
        <w:topLinePunct w:val="0"/>
        <w:bidi w:val="0"/>
        <w:snapToGrid/>
        <w:spacing w:line="599" w:lineRule="exact"/>
        <w:ind w:left="0" w:leftChars="0" w:right="0" w:rightChars="0" w:firstLine="640"/>
        <w:textAlignment w:val="auto"/>
        <w:rPr>
          <w:rFonts w:ascii="Times New Roman" w:hAnsi="Times New Roman" w:eastAsia="仿宋_GB2312" w:cs="仿宋_GB2312"/>
          <w:color w:val="auto"/>
          <w:sz w:val="32"/>
          <w:szCs w:val="32"/>
        </w:rPr>
      </w:pPr>
      <w:r>
        <w:rPr>
          <w:rFonts w:hint="eastAsia" w:eastAsia="仿宋_GB2312" w:cs="仿宋_GB2312"/>
          <w:color w:val="auto"/>
          <w:sz w:val="32"/>
          <w:szCs w:val="32"/>
          <w:lang w:val="en-US" w:eastAsia="zh-CN"/>
        </w:rPr>
        <w:t>2.强化基层党组织建设，大力提升党总支书记、支部书记业务能力，规范党内生活，</w:t>
      </w:r>
      <w:r>
        <w:rPr>
          <w:rFonts w:hint="eastAsia" w:ascii="Times New Roman" w:hAnsi="Times New Roman" w:eastAsia="仿宋_GB2312" w:cs="仿宋_GB2312"/>
          <w:color w:val="auto"/>
          <w:sz w:val="32"/>
          <w:szCs w:val="32"/>
        </w:rPr>
        <w:t>拟于</w:t>
      </w:r>
      <w:r>
        <w:rPr>
          <w:rFonts w:hint="eastAsia" w:eastAsia="仿宋_GB2312" w:cs="仿宋_GB2312"/>
          <w:color w:val="auto"/>
          <w:sz w:val="32"/>
          <w:szCs w:val="32"/>
          <w:lang w:val="en-US" w:eastAsia="zh-CN"/>
        </w:rPr>
        <w:t>2018年</w:t>
      </w:r>
      <w:r>
        <w:rPr>
          <w:rFonts w:hint="eastAsia" w:ascii="Times New Roman" w:hAnsi="Times New Roman" w:eastAsia="仿宋_GB2312" w:cs="仿宋_GB2312"/>
          <w:color w:val="auto"/>
          <w:sz w:val="32"/>
          <w:szCs w:val="32"/>
        </w:rPr>
        <w:t>7月1日前开展</w:t>
      </w:r>
      <w:r>
        <w:rPr>
          <w:rFonts w:hint="eastAsia" w:eastAsia="仿宋_GB2312" w:cs="仿宋_GB2312"/>
          <w:color w:val="auto"/>
          <w:sz w:val="32"/>
          <w:szCs w:val="32"/>
          <w:lang w:eastAsia="zh-CN"/>
        </w:rPr>
        <w:t>党内</w:t>
      </w:r>
      <w:r>
        <w:rPr>
          <w:rFonts w:hint="eastAsia" w:ascii="Times New Roman" w:hAnsi="Times New Roman" w:eastAsia="仿宋_GB2312" w:cs="仿宋_GB2312"/>
          <w:color w:val="auto"/>
          <w:sz w:val="32"/>
          <w:szCs w:val="32"/>
        </w:rPr>
        <w:t>校、院两级评奖评优</w:t>
      </w:r>
      <w:r>
        <w:rPr>
          <w:rFonts w:hint="eastAsia" w:eastAsia="仿宋_GB2312" w:cs="仿宋_GB2312"/>
          <w:color w:val="auto"/>
          <w:sz w:val="32"/>
          <w:szCs w:val="32"/>
          <w:lang w:eastAsia="zh-CN"/>
        </w:rPr>
        <w:t>，</w:t>
      </w:r>
      <w:r>
        <w:rPr>
          <w:rFonts w:hint="eastAsia" w:ascii="Times New Roman" w:hAnsi="Times New Roman" w:eastAsia="仿宋_GB2312"/>
          <w:color w:val="auto"/>
          <w:sz w:val="32"/>
          <w:szCs w:val="32"/>
        </w:rPr>
        <w:t>拟于</w:t>
      </w:r>
      <w:r>
        <w:rPr>
          <w:rFonts w:hint="eastAsia" w:eastAsia="仿宋_GB2312"/>
          <w:color w:val="auto"/>
          <w:sz w:val="32"/>
          <w:szCs w:val="32"/>
          <w:lang w:val="en-US" w:eastAsia="zh-CN"/>
        </w:rPr>
        <w:t>2018</w:t>
      </w:r>
      <w:r>
        <w:rPr>
          <w:rFonts w:hint="eastAsia" w:ascii="Times New Roman" w:hAnsi="Times New Roman" w:eastAsia="仿宋_GB2312"/>
          <w:color w:val="auto"/>
          <w:sz w:val="32"/>
          <w:szCs w:val="32"/>
        </w:rPr>
        <w:t>年底</w:t>
      </w:r>
      <w:r>
        <w:rPr>
          <w:rFonts w:hint="eastAsia" w:eastAsia="仿宋_GB2312"/>
          <w:color w:val="auto"/>
          <w:sz w:val="32"/>
          <w:szCs w:val="32"/>
          <w:lang w:eastAsia="zh-CN"/>
        </w:rPr>
        <w:t>健全和完善</w:t>
      </w:r>
      <w:r>
        <w:rPr>
          <w:rFonts w:hint="eastAsia" w:ascii="Times New Roman" w:hAnsi="Times New Roman" w:eastAsia="仿宋_GB2312"/>
          <w:color w:val="auto"/>
          <w:sz w:val="32"/>
          <w:szCs w:val="32"/>
        </w:rPr>
        <w:t>二级单位班子民主生活会制度</w:t>
      </w:r>
      <w:r>
        <w:rPr>
          <w:rFonts w:hint="eastAsia" w:eastAsia="仿宋_GB2312"/>
          <w:color w:val="auto"/>
          <w:sz w:val="32"/>
          <w:szCs w:val="32"/>
          <w:lang w:eastAsia="zh-CN"/>
        </w:rPr>
        <w:t>。</w:t>
      </w:r>
    </w:p>
    <w:p>
      <w:pPr>
        <w:keepNext w:val="0"/>
        <w:keepLines w:val="0"/>
        <w:pageBreakBefore w:val="0"/>
        <w:widowControl w:val="0"/>
        <w:kinsoku/>
        <w:wordWrap/>
        <w:overflowPunct/>
        <w:topLinePunct w:val="0"/>
        <w:bidi w:val="0"/>
        <w:snapToGrid/>
        <w:spacing w:line="599" w:lineRule="exact"/>
        <w:ind w:left="0" w:leftChars="0" w:right="0" w:rightChars="0" w:firstLine="640"/>
        <w:textAlignment w:val="auto"/>
        <w:rPr>
          <w:rFonts w:ascii="Times New Roman" w:hAnsi="Times New Roman" w:eastAsia="仿宋_GB2312"/>
          <w:color w:val="auto"/>
          <w:sz w:val="32"/>
          <w:szCs w:val="32"/>
        </w:rPr>
      </w:pPr>
      <w:r>
        <w:rPr>
          <w:rFonts w:hint="eastAsia" w:eastAsia="仿宋_GB2312" w:cs="仿宋_GB2312"/>
          <w:color w:val="auto"/>
          <w:sz w:val="32"/>
          <w:szCs w:val="32"/>
          <w:lang w:val="en-US" w:eastAsia="zh-CN"/>
        </w:rPr>
        <w:t>3.按照全国高校思想政治工作会议精神，</w:t>
      </w:r>
      <w:r>
        <w:rPr>
          <w:rFonts w:hint="eastAsia" w:ascii="Times New Roman" w:hAnsi="Times New Roman" w:eastAsia="仿宋_GB2312"/>
          <w:color w:val="auto"/>
          <w:sz w:val="32"/>
          <w:szCs w:val="32"/>
        </w:rPr>
        <w:t>加大思想政治人才引进力度，采取多种形式，逐步实现按教育部规定的师生比配齐专职教师</w:t>
      </w:r>
      <w:r>
        <w:rPr>
          <w:rFonts w:hint="eastAsia" w:eastAsia="仿宋_GB2312"/>
          <w:color w:val="auto"/>
          <w:sz w:val="32"/>
          <w:szCs w:val="32"/>
          <w:lang w:eastAsia="zh-CN"/>
        </w:rPr>
        <w:t>。</w:t>
      </w:r>
    </w:p>
    <w:p>
      <w:pPr>
        <w:keepNext w:val="0"/>
        <w:keepLines w:val="0"/>
        <w:pageBreakBefore w:val="0"/>
        <w:widowControl w:val="0"/>
        <w:kinsoku/>
        <w:wordWrap/>
        <w:overflowPunct/>
        <w:topLinePunct w:val="0"/>
        <w:bidi w:val="0"/>
        <w:snapToGrid/>
        <w:spacing w:line="599" w:lineRule="exact"/>
        <w:ind w:left="0" w:leftChars="0" w:right="0" w:rightChars="0" w:firstLine="64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4.持续加强党风廉政建设，深入实施《学校党风廉政建设责任制实施细则》，</w:t>
      </w:r>
      <w:r>
        <w:rPr>
          <w:rFonts w:hint="eastAsia" w:ascii="Times New Roman" w:hAnsi="Times New Roman" w:eastAsia="仿宋_GB2312" w:cs="仿宋_GB2312"/>
          <w:color w:val="auto"/>
          <w:sz w:val="32"/>
          <w:szCs w:val="32"/>
        </w:rPr>
        <w:t>拟于2018年12月</w:t>
      </w:r>
      <w:r>
        <w:rPr>
          <w:rFonts w:hint="eastAsia" w:eastAsia="仿宋_GB2312" w:cs="仿宋_GB2312"/>
          <w:color w:val="auto"/>
          <w:sz w:val="32"/>
          <w:szCs w:val="32"/>
          <w:lang w:val="en-US" w:eastAsia="zh-CN"/>
        </w:rPr>
        <w:t>组织开展中层正职向校纪委述责述廉工作。</w:t>
      </w:r>
    </w:p>
    <w:p>
      <w:pPr>
        <w:keepNext w:val="0"/>
        <w:keepLines w:val="0"/>
        <w:pageBreakBefore w:val="0"/>
        <w:widowControl w:val="0"/>
        <w:kinsoku/>
        <w:wordWrap/>
        <w:overflowPunct/>
        <w:topLinePunct w:val="0"/>
        <w:bidi w:val="0"/>
        <w:snapToGrid/>
        <w:spacing w:beforeAutospacing="0" w:afterAutospacing="0" w:line="599"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eastAsia="仿宋_GB2312" w:cs="仿宋_GB2312"/>
          <w:color w:val="auto"/>
          <w:sz w:val="32"/>
          <w:szCs w:val="32"/>
          <w:lang w:val="en-US" w:eastAsia="zh-CN"/>
        </w:rPr>
        <w:t>欢迎广大干部群众对巡视整改落实情况进行监督。如有意见建议，请及时向我们反映。联系方式：电话85966399；</w:t>
      </w:r>
      <w:r>
        <w:rPr>
          <w:rFonts w:hint="eastAsia" w:eastAsia="仿宋_GB2312" w:cs="Times New Roman"/>
          <w:color w:val="auto"/>
          <w:sz w:val="32"/>
          <w:szCs w:val="32"/>
          <w:lang w:val="en-US" w:eastAsia="zh-CN"/>
        </w:rPr>
        <w:t>邮政信箱：成都市西南航空港经济开发区学府路一段24号</w:t>
      </w:r>
      <w:r>
        <w:rPr>
          <w:rFonts w:hint="eastAsia" w:ascii="仿宋_GB2312" w:hAnsi="仿宋_GB2312" w:eastAsia="仿宋_GB2312" w:cs="仿宋_GB2312"/>
          <w:color w:val="auto"/>
          <w:sz w:val="32"/>
          <w:szCs w:val="32"/>
          <w:lang w:val="en-US" w:eastAsia="zh-CN"/>
        </w:rPr>
        <w:t>成都信息工程大学党政办公室；电子邮箱：dwbgs@cuit.edu.cn.</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bidi w:val="0"/>
        <w:spacing w:beforeAutospacing="0" w:afterAutospacing="0" w:line="579" w:lineRule="exact"/>
        <w:ind w:left="0" w:leftChars="0" w:right="0" w:rightChars="0" w:firstLine="3200" w:firstLineChars="10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中共成都信息工程大学委员会</w:t>
      </w:r>
    </w:p>
    <w:p>
      <w:pPr>
        <w:keepNext w:val="0"/>
        <w:keepLines w:val="0"/>
        <w:pageBreakBefore w:val="0"/>
        <w:widowControl w:val="0"/>
        <w:kinsoku/>
        <w:wordWrap/>
        <w:overflowPunct/>
        <w:topLinePunct w:val="0"/>
        <w:bidi w:val="0"/>
        <w:spacing w:line="579" w:lineRule="exact"/>
        <w:ind w:left="0" w:leftChars="0" w:right="0" w:rightChars="0"/>
        <w:textAlignment w:val="auto"/>
        <w:rPr>
          <w:sz w:val="28"/>
          <w:szCs w:val="28"/>
        </w:rPr>
      </w:pPr>
      <w:r>
        <w:rPr>
          <w:rFonts w:hint="eastAsia" w:eastAsia="仿宋_GB2312" w:cs="仿宋_GB2312"/>
          <w:sz w:val="32"/>
          <w:szCs w:val="32"/>
          <w:lang w:val="en-US" w:eastAsia="zh-CN"/>
        </w:rPr>
        <w:t xml:space="preserve">                          2018年5月31日</w:t>
      </w:r>
    </w:p>
    <w:sectPr>
      <w:footerReference r:id="rId3" w:type="default"/>
      <w:footerReference r:id="rId4" w:type="even"/>
      <w:pgSz w:w="11907" w:h="16840"/>
      <w:pgMar w:top="2098" w:right="1474" w:bottom="1985" w:left="1588" w:header="907" w:footer="680"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48259"/>
    </w:sdtPr>
    <w:sdtEndPr>
      <w:rPr>
        <w:rFonts w:asciiTheme="minorEastAsia" w:hAnsiTheme="minorEastAsia" w:eastAsiaTheme="minorEastAsia"/>
        <w:sz w:val="28"/>
        <w:szCs w:val="28"/>
      </w:rPr>
    </w:sdtEndPr>
    <w:sdtContent>
      <w:p>
        <w:pPr>
          <w:pStyle w:val="4"/>
          <w:ind w:right="9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CE062"/>
    <w:multiLevelType w:val="singleLevel"/>
    <w:tmpl w:val="C04CE062"/>
    <w:lvl w:ilvl="0" w:tentative="0">
      <w:start w:val="2"/>
      <w:numFmt w:val="decimal"/>
      <w:suff w:val="nothing"/>
      <w:lvlText w:val="（%1）"/>
      <w:lvlJc w:val="left"/>
    </w:lvl>
  </w:abstractNum>
  <w:abstractNum w:abstractNumId="1">
    <w:nsid w:val="5A9FE2B5"/>
    <w:multiLevelType w:val="singleLevel"/>
    <w:tmpl w:val="5A9FE2B5"/>
    <w:lvl w:ilvl="0" w:tentative="0">
      <w:start w:val="1"/>
      <w:numFmt w:val="chineseCounting"/>
      <w:suff w:val="nothing"/>
      <w:lvlText w:val="%1、"/>
      <w:lvlJc w:val="left"/>
    </w:lvl>
  </w:abstractNum>
  <w:abstractNum w:abstractNumId="2">
    <w:nsid w:val="5AA0B8CF"/>
    <w:multiLevelType w:val="singleLevel"/>
    <w:tmpl w:val="5AA0B8CF"/>
    <w:lvl w:ilvl="0" w:tentative="0">
      <w:start w:val="2"/>
      <w:numFmt w:val="decimal"/>
      <w:suff w:val="nothing"/>
      <w:lvlText w:val="（%1）"/>
      <w:lvlJc w:val="left"/>
    </w:lvl>
  </w:abstractNum>
  <w:abstractNum w:abstractNumId="3">
    <w:nsid w:val="5AA0E6BF"/>
    <w:multiLevelType w:val="singleLevel"/>
    <w:tmpl w:val="5AA0E6BF"/>
    <w:lvl w:ilvl="0" w:tentative="0">
      <w:start w:val="2"/>
      <w:numFmt w:val="decimal"/>
      <w:suff w:val="nothing"/>
      <w:lvlText w:val="（%1）"/>
      <w:lvlJc w:val="left"/>
    </w:lvl>
  </w:abstractNum>
  <w:abstractNum w:abstractNumId="4">
    <w:nsid w:val="5AA0EE62"/>
    <w:multiLevelType w:val="singleLevel"/>
    <w:tmpl w:val="5AA0EE62"/>
    <w:lvl w:ilvl="0" w:tentative="0">
      <w:start w:val="2"/>
      <w:numFmt w:val="decimal"/>
      <w:suff w:val="nothing"/>
      <w:lvlText w:val="（%1）"/>
      <w:lvlJc w:val="left"/>
    </w:lvl>
  </w:abstractNum>
  <w:abstractNum w:abstractNumId="5">
    <w:nsid w:val="5AA10104"/>
    <w:multiLevelType w:val="singleLevel"/>
    <w:tmpl w:val="5AA10104"/>
    <w:lvl w:ilvl="0" w:tentative="0">
      <w:start w:val="2"/>
      <w:numFmt w:val="decimal"/>
      <w:suff w:val="nothing"/>
      <w:lvlText w:val="（%1）"/>
      <w:lvlJc w:val="left"/>
    </w:lvl>
  </w:abstractNum>
  <w:abstractNum w:abstractNumId="6">
    <w:nsid w:val="5AA110C4"/>
    <w:multiLevelType w:val="singleLevel"/>
    <w:tmpl w:val="5AA110C4"/>
    <w:lvl w:ilvl="0" w:tentative="0">
      <w:start w:val="3"/>
      <w:numFmt w:val="decimal"/>
      <w:suff w:val="nothing"/>
      <w:lvlText w:val="（%1）"/>
      <w:lvlJc w:val="left"/>
    </w:lvl>
  </w:abstractNum>
  <w:abstractNum w:abstractNumId="7">
    <w:nsid w:val="5AA123DF"/>
    <w:multiLevelType w:val="singleLevel"/>
    <w:tmpl w:val="5AA123DF"/>
    <w:lvl w:ilvl="0" w:tentative="0">
      <w:start w:val="2"/>
      <w:numFmt w:val="decimal"/>
      <w:suff w:val="nothing"/>
      <w:lvlText w:val="（%1）"/>
      <w:lvlJc w:val="left"/>
    </w:lvl>
  </w:abstractNum>
  <w:abstractNum w:abstractNumId="8">
    <w:nsid w:val="5AA1E694"/>
    <w:multiLevelType w:val="singleLevel"/>
    <w:tmpl w:val="5AA1E694"/>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53"/>
    <w:rsid w:val="00000349"/>
    <w:rsid w:val="00004E6F"/>
    <w:rsid w:val="000364A4"/>
    <w:rsid w:val="0009126C"/>
    <w:rsid w:val="00096B6D"/>
    <w:rsid w:val="000F36AC"/>
    <w:rsid w:val="0013125B"/>
    <w:rsid w:val="00192ADC"/>
    <w:rsid w:val="001B1370"/>
    <w:rsid w:val="002953B3"/>
    <w:rsid w:val="002C074E"/>
    <w:rsid w:val="00332145"/>
    <w:rsid w:val="00346C6C"/>
    <w:rsid w:val="003E1507"/>
    <w:rsid w:val="0044512E"/>
    <w:rsid w:val="00493A5E"/>
    <w:rsid w:val="004E6558"/>
    <w:rsid w:val="004E7E69"/>
    <w:rsid w:val="00543B80"/>
    <w:rsid w:val="005E1EE9"/>
    <w:rsid w:val="00655167"/>
    <w:rsid w:val="007C2F15"/>
    <w:rsid w:val="007F4CA6"/>
    <w:rsid w:val="0080429F"/>
    <w:rsid w:val="00885259"/>
    <w:rsid w:val="008A7C61"/>
    <w:rsid w:val="008C34F5"/>
    <w:rsid w:val="009163B2"/>
    <w:rsid w:val="009B5BED"/>
    <w:rsid w:val="00A06F40"/>
    <w:rsid w:val="00A51734"/>
    <w:rsid w:val="00A53652"/>
    <w:rsid w:val="00A92D4F"/>
    <w:rsid w:val="00AA2DD2"/>
    <w:rsid w:val="00AC03A0"/>
    <w:rsid w:val="00B530A0"/>
    <w:rsid w:val="00BA0A7D"/>
    <w:rsid w:val="00BC64EF"/>
    <w:rsid w:val="00BF7DA1"/>
    <w:rsid w:val="00C315C8"/>
    <w:rsid w:val="00C33253"/>
    <w:rsid w:val="00C41213"/>
    <w:rsid w:val="00C4391F"/>
    <w:rsid w:val="00CB0124"/>
    <w:rsid w:val="00CB30AF"/>
    <w:rsid w:val="00D03441"/>
    <w:rsid w:val="00D452C9"/>
    <w:rsid w:val="00D8686F"/>
    <w:rsid w:val="00D95B19"/>
    <w:rsid w:val="00D976E5"/>
    <w:rsid w:val="00E91953"/>
    <w:rsid w:val="00F34175"/>
    <w:rsid w:val="00F42D6F"/>
    <w:rsid w:val="01014153"/>
    <w:rsid w:val="0127446F"/>
    <w:rsid w:val="01402E80"/>
    <w:rsid w:val="01431847"/>
    <w:rsid w:val="01877A1D"/>
    <w:rsid w:val="018B6C5B"/>
    <w:rsid w:val="01992D8B"/>
    <w:rsid w:val="019B283F"/>
    <w:rsid w:val="01A45F42"/>
    <w:rsid w:val="01C94668"/>
    <w:rsid w:val="01E550B4"/>
    <w:rsid w:val="020D10F1"/>
    <w:rsid w:val="02185472"/>
    <w:rsid w:val="021D48E8"/>
    <w:rsid w:val="021F110F"/>
    <w:rsid w:val="022A5065"/>
    <w:rsid w:val="022A7C1E"/>
    <w:rsid w:val="024A30FF"/>
    <w:rsid w:val="02720080"/>
    <w:rsid w:val="02802F2D"/>
    <w:rsid w:val="028262A7"/>
    <w:rsid w:val="028520B1"/>
    <w:rsid w:val="02AE29F2"/>
    <w:rsid w:val="02B27BB1"/>
    <w:rsid w:val="02B6779B"/>
    <w:rsid w:val="02DD1F48"/>
    <w:rsid w:val="02DE36EA"/>
    <w:rsid w:val="02EC2507"/>
    <w:rsid w:val="02F777F3"/>
    <w:rsid w:val="03000FE8"/>
    <w:rsid w:val="03090B95"/>
    <w:rsid w:val="030D4F68"/>
    <w:rsid w:val="032446EE"/>
    <w:rsid w:val="03554D48"/>
    <w:rsid w:val="03697299"/>
    <w:rsid w:val="038953E9"/>
    <w:rsid w:val="04047516"/>
    <w:rsid w:val="04423A2F"/>
    <w:rsid w:val="0457346D"/>
    <w:rsid w:val="045E58A4"/>
    <w:rsid w:val="04750F80"/>
    <w:rsid w:val="04761932"/>
    <w:rsid w:val="04812BAA"/>
    <w:rsid w:val="04B12FE5"/>
    <w:rsid w:val="04C36FF0"/>
    <w:rsid w:val="04D14646"/>
    <w:rsid w:val="04D2758C"/>
    <w:rsid w:val="04E32656"/>
    <w:rsid w:val="04F52669"/>
    <w:rsid w:val="05047D50"/>
    <w:rsid w:val="054B0C3E"/>
    <w:rsid w:val="05852FA9"/>
    <w:rsid w:val="05A55EFE"/>
    <w:rsid w:val="05B32B0E"/>
    <w:rsid w:val="05C241E8"/>
    <w:rsid w:val="05C8252D"/>
    <w:rsid w:val="05FA14B4"/>
    <w:rsid w:val="05FC0E67"/>
    <w:rsid w:val="05FE18AE"/>
    <w:rsid w:val="060A0A0E"/>
    <w:rsid w:val="0628150A"/>
    <w:rsid w:val="06437721"/>
    <w:rsid w:val="06500D6A"/>
    <w:rsid w:val="06713EA3"/>
    <w:rsid w:val="06821961"/>
    <w:rsid w:val="06EE34A3"/>
    <w:rsid w:val="070E02DB"/>
    <w:rsid w:val="070F7224"/>
    <w:rsid w:val="071251FA"/>
    <w:rsid w:val="071A6CFD"/>
    <w:rsid w:val="07BD41FF"/>
    <w:rsid w:val="07F73B4C"/>
    <w:rsid w:val="08004AEC"/>
    <w:rsid w:val="08012786"/>
    <w:rsid w:val="0810198D"/>
    <w:rsid w:val="081D6B35"/>
    <w:rsid w:val="082E76C3"/>
    <w:rsid w:val="084F2E96"/>
    <w:rsid w:val="085765C8"/>
    <w:rsid w:val="085C6BCA"/>
    <w:rsid w:val="08752EDE"/>
    <w:rsid w:val="088B0B0B"/>
    <w:rsid w:val="08A1735C"/>
    <w:rsid w:val="08AA5E5D"/>
    <w:rsid w:val="08B55949"/>
    <w:rsid w:val="08F74967"/>
    <w:rsid w:val="090A5600"/>
    <w:rsid w:val="09471864"/>
    <w:rsid w:val="098C2047"/>
    <w:rsid w:val="09901D3E"/>
    <w:rsid w:val="09A45220"/>
    <w:rsid w:val="09A7639A"/>
    <w:rsid w:val="09B051D3"/>
    <w:rsid w:val="09C80EC1"/>
    <w:rsid w:val="09DA4164"/>
    <w:rsid w:val="09DD0B69"/>
    <w:rsid w:val="09EC2EF8"/>
    <w:rsid w:val="09FE589E"/>
    <w:rsid w:val="0A2F3C5E"/>
    <w:rsid w:val="0A417A8D"/>
    <w:rsid w:val="0A676071"/>
    <w:rsid w:val="0A960871"/>
    <w:rsid w:val="0AB24350"/>
    <w:rsid w:val="0AC64961"/>
    <w:rsid w:val="0AC652A7"/>
    <w:rsid w:val="0B1A1F29"/>
    <w:rsid w:val="0B534838"/>
    <w:rsid w:val="0B6D238D"/>
    <w:rsid w:val="0B954AE6"/>
    <w:rsid w:val="0BA2581C"/>
    <w:rsid w:val="0BB23213"/>
    <w:rsid w:val="0BB509D6"/>
    <w:rsid w:val="0BB7603A"/>
    <w:rsid w:val="0BF15F4B"/>
    <w:rsid w:val="0C0A27BF"/>
    <w:rsid w:val="0C1377F1"/>
    <w:rsid w:val="0C260C40"/>
    <w:rsid w:val="0C791BB6"/>
    <w:rsid w:val="0C817FA7"/>
    <w:rsid w:val="0C9F65D2"/>
    <w:rsid w:val="0CA6642A"/>
    <w:rsid w:val="0CC06A29"/>
    <w:rsid w:val="0CCA3CD1"/>
    <w:rsid w:val="0CD85989"/>
    <w:rsid w:val="0CEA0852"/>
    <w:rsid w:val="0D1050B7"/>
    <w:rsid w:val="0D5130B4"/>
    <w:rsid w:val="0D7C4B8F"/>
    <w:rsid w:val="0D854F4A"/>
    <w:rsid w:val="0D8E6FB3"/>
    <w:rsid w:val="0D9D283A"/>
    <w:rsid w:val="0DBD3DB1"/>
    <w:rsid w:val="0DC23664"/>
    <w:rsid w:val="0DCB0EDB"/>
    <w:rsid w:val="0DE85E1D"/>
    <w:rsid w:val="0DF13B70"/>
    <w:rsid w:val="0E256EA0"/>
    <w:rsid w:val="0E351BB2"/>
    <w:rsid w:val="0E363CB7"/>
    <w:rsid w:val="0E785CA1"/>
    <w:rsid w:val="0E95410F"/>
    <w:rsid w:val="0EBB0E8A"/>
    <w:rsid w:val="0EBB7787"/>
    <w:rsid w:val="0EC56258"/>
    <w:rsid w:val="0ED31883"/>
    <w:rsid w:val="0EDD1505"/>
    <w:rsid w:val="0F2C0334"/>
    <w:rsid w:val="0F330F7F"/>
    <w:rsid w:val="0FA87D90"/>
    <w:rsid w:val="0FBF6FF9"/>
    <w:rsid w:val="0FC5628C"/>
    <w:rsid w:val="0FD301D2"/>
    <w:rsid w:val="0FFC6A27"/>
    <w:rsid w:val="100D3474"/>
    <w:rsid w:val="101277B2"/>
    <w:rsid w:val="10211782"/>
    <w:rsid w:val="1025754E"/>
    <w:rsid w:val="102A1386"/>
    <w:rsid w:val="102F6C72"/>
    <w:rsid w:val="10450C57"/>
    <w:rsid w:val="105604D4"/>
    <w:rsid w:val="107B5CBB"/>
    <w:rsid w:val="10901ADA"/>
    <w:rsid w:val="10B16769"/>
    <w:rsid w:val="10BE05C6"/>
    <w:rsid w:val="10DE1FA4"/>
    <w:rsid w:val="10EB2922"/>
    <w:rsid w:val="1128158F"/>
    <w:rsid w:val="11403668"/>
    <w:rsid w:val="115E1743"/>
    <w:rsid w:val="117B28BD"/>
    <w:rsid w:val="117E3070"/>
    <w:rsid w:val="11950B56"/>
    <w:rsid w:val="11AC66F8"/>
    <w:rsid w:val="11D470A9"/>
    <w:rsid w:val="11D738DA"/>
    <w:rsid w:val="11DA16DC"/>
    <w:rsid w:val="11EF1B02"/>
    <w:rsid w:val="1200690F"/>
    <w:rsid w:val="1253689D"/>
    <w:rsid w:val="12552A81"/>
    <w:rsid w:val="126B01A4"/>
    <w:rsid w:val="12786E7F"/>
    <w:rsid w:val="128C5E59"/>
    <w:rsid w:val="128D2066"/>
    <w:rsid w:val="128E2B9C"/>
    <w:rsid w:val="12965C7C"/>
    <w:rsid w:val="12996A66"/>
    <w:rsid w:val="12B50291"/>
    <w:rsid w:val="12CD2A8C"/>
    <w:rsid w:val="12D749B3"/>
    <w:rsid w:val="12E16E04"/>
    <w:rsid w:val="12F120D7"/>
    <w:rsid w:val="12FE4F4D"/>
    <w:rsid w:val="13397D96"/>
    <w:rsid w:val="13546455"/>
    <w:rsid w:val="137D56E6"/>
    <w:rsid w:val="1389136E"/>
    <w:rsid w:val="13A9129B"/>
    <w:rsid w:val="13B75236"/>
    <w:rsid w:val="13E42DE5"/>
    <w:rsid w:val="13F82DDE"/>
    <w:rsid w:val="13FB5A33"/>
    <w:rsid w:val="14252A63"/>
    <w:rsid w:val="1443578D"/>
    <w:rsid w:val="14486B4A"/>
    <w:rsid w:val="146E5DFE"/>
    <w:rsid w:val="146F137F"/>
    <w:rsid w:val="14B738B7"/>
    <w:rsid w:val="14D543D0"/>
    <w:rsid w:val="14D9061D"/>
    <w:rsid w:val="15002DA2"/>
    <w:rsid w:val="15087782"/>
    <w:rsid w:val="15124A78"/>
    <w:rsid w:val="15174280"/>
    <w:rsid w:val="15180178"/>
    <w:rsid w:val="152721C3"/>
    <w:rsid w:val="153827C5"/>
    <w:rsid w:val="15403C53"/>
    <w:rsid w:val="155312F1"/>
    <w:rsid w:val="15616289"/>
    <w:rsid w:val="1570204F"/>
    <w:rsid w:val="1587316F"/>
    <w:rsid w:val="158A7423"/>
    <w:rsid w:val="158C4D6E"/>
    <w:rsid w:val="15CD63A7"/>
    <w:rsid w:val="15E405B9"/>
    <w:rsid w:val="15EA1BCE"/>
    <w:rsid w:val="16255A04"/>
    <w:rsid w:val="162A6E20"/>
    <w:rsid w:val="166D3A5A"/>
    <w:rsid w:val="167A13B2"/>
    <w:rsid w:val="16BD1700"/>
    <w:rsid w:val="16CC4C6D"/>
    <w:rsid w:val="16E22F2F"/>
    <w:rsid w:val="16ED1FDC"/>
    <w:rsid w:val="17064FB1"/>
    <w:rsid w:val="1715250F"/>
    <w:rsid w:val="17262241"/>
    <w:rsid w:val="17302A02"/>
    <w:rsid w:val="1743639A"/>
    <w:rsid w:val="175F58ED"/>
    <w:rsid w:val="17777ACF"/>
    <w:rsid w:val="177F6802"/>
    <w:rsid w:val="17900FC5"/>
    <w:rsid w:val="17A03ED7"/>
    <w:rsid w:val="17AC4275"/>
    <w:rsid w:val="17AC428A"/>
    <w:rsid w:val="17C13FD7"/>
    <w:rsid w:val="17D21CBD"/>
    <w:rsid w:val="17E3268A"/>
    <w:rsid w:val="17F9575A"/>
    <w:rsid w:val="17F96F54"/>
    <w:rsid w:val="1848683B"/>
    <w:rsid w:val="18701790"/>
    <w:rsid w:val="188048ED"/>
    <w:rsid w:val="188416A9"/>
    <w:rsid w:val="188C00A6"/>
    <w:rsid w:val="18B05216"/>
    <w:rsid w:val="18C7119F"/>
    <w:rsid w:val="18EF5440"/>
    <w:rsid w:val="19350914"/>
    <w:rsid w:val="19653F74"/>
    <w:rsid w:val="196846C5"/>
    <w:rsid w:val="197938C1"/>
    <w:rsid w:val="199D5275"/>
    <w:rsid w:val="19A868F7"/>
    <w:rsid w:val="19CB2211"/>
    <w:rsid w:val="1A027D3D"/>
    <w:rsid w:val="1A1229E4"/>
    <w:rsid w:val="1A140969"/>
    <w:rsid w:val="1A1B1514"/>
    <w:rsid w:val="1A230C15"/>
    <w:rsid w:val="1A2A65F0"/>
    <w:rsid w:val="1A375530"/>
    <w:rsid w:val="1A940E64"/>
    <w:rsid w:val="1A9A6E70"/>
    <w:rsid w:val="1AB56FBF"/>
    <w:rsid w:val="1AB73BDA"/>
    <w:rsid w:val="1AB83A9E"/>
    <w:rsid w:val="1AC862ED"/>
    <w:rsid w:val="1ACF3885"/>
    <w:rsid w:val="1AE054FD"/>
    <w:rsid w:val="1AF72161"/>
    <w:rsid w:val="1B152C2B"/>
    <w:rsid w:val="1B612B83"/>
    <w:rsid w:val="1B8F08AB"/>
    <w:rsid w:val="1B93176E"/>
    <w:rsid w:val="1BB371F1"/>
    <w:rsid w:val="1BC1061C"/>
    <w:rsid w:val="1BCA3490"/>
    <w:rsid w:val="1C0B46ED"/>
    <w:rsid w:val="1C114254"/>
    <w:rsid w:val="1C373BB5"/>
    <w:rsid w:val="1C994220"/>
    <w:rsid w:val="1CAC689F"/>
    <w:rsid w:val="1CAE25AA"/>
    <w:rsid w:val="1CDE74BE"/>
    <w:rsid w:val="1CE937CD"/>
    <w:rsid w:val="1CF837DE"/>
    <w:rsid w:val="1D186E89"/>
    <w:rsid w:val="1D522FCA"/>
    <w:rsid w:val="1D74171C"/>
    <w:rsid w:val="1D895197"/>
    <w:rsid w:val="1DA14A4A"/>
    <w:rsid w:val="1DA20A92"/>
    <w:rsid w:val="1DAD485F"/>
    <w:rsid w:val="1DFA559B"/>
    <w:rsid w:val="1E016C19"/>
    <w:rsid w:val="1E296FA0"/>
    <w:rsid w:val="1E4B2009"/>
    <w:rsid w:val="1E4B5149"/>
    <w:rsid w:val="1E5B33E4"/>
    <w:rsid w:val="1E76629F"/>
    <w:rsid w:val="1E8C2A69"/>
    <w:rsid w:val="1EDE4FB8"/>
    <w:rsid w:val="1F1C460F"/>
    <w:rsid w:val="1F1E0B6F"/>
    <w:rsid w:val="1F274D40"/>
    <w:rsid w:val="1F446580"/>
    <w:rsid w:val="1F567245"/>
    <w:rsid w:val="1F7A08E1"/>
    <w:rsid w:val="1F86002A"/>
    <w:rsid w:val="1F923834"/>
    <w:rsid w:val="1F937E83"/>
    <w:rsid w:val="1F9D0113"/>
    <w:rsid w:val="1FB406D0"/>
    <w:rsid w:val="1FBE69D1"/>
    <w:rsid w:val="1FC96FE0"/>
    <w:rsid w:val="1FD80FDD"/>
    <w:rsid w:val="1FEF5662"/>
    <w:rsid w:val="2013013E"/>
    <w:rsid w:val="20166000"/>
    <w:rsid w:val="203356E7"/>
    <w:rsid w:val="206A04A7"/>
    <w:rsid w:val="207224AD"/>
    <w:rsid w:val="208448D0"/>
    <w:rsid w:val="20D37AE6"/>
    <w:rsid w:val="20DF24EE"/>
    <w:rsid w:val="20FA1431"/>
    <w:rsid w:val="21023F5A"/>
    <w:rsid w:val="212238B9"/>
    <w:rsid w:val="213654B5"/>
    <w:rsid w:val="21392B8A"/>
    <w:rsid w:val="21672346"/>
    <w:rsid w:val="21711468"/>
    <w:rsid w:val="21A4172B"/>
    <w:rsid w:val="21B309BF"/>
    <w:rsid w:val="21C03696"/>
    <w:rsid w:val="2222475E"/>
    <w:rsid w:val="22336195"/>
    <w:rsid w:val="223E123E"/>
    <w:rsid w:val="22743704"/>
    <w:rsid w:val="227D099B"/>
    <w:rsid w:val="22AD0442"/>
    <w:rsid w:val="22D2196B"/>
    <w:rsid w:val="23115DA4"/>
    <w:rsid w:val="233631C1"/>
    <w:rsid w:val="236D0F5F"/>
    <w:rsid w:val="23927057"/>
    <w:rsid w:val="23AA1285"/>
    <w:rsid w:val="23BC67C0"/>
    <w:rsid w:val="24160CA7"/>
    <w:rsid w:val="24364077"/>
    <w:rsid w:val="243B25EC"/>
    <w:rsid w:val="24844186"/>
    <w:rsid w:val="24980397"/>
    <w:rsid w:val="249D2877"/>
    <w:rsid w:val="24D21C3B"/>
    <w:rsid w:val="24F80A18"/>
    <w:rsid w:val="252441C4"/>
    <w:rsid w:val="25287CBC"/>
    <w:rsid w:val="254F66B5"/>
    <w:rsid w:val="255D0F69"/>
    <w:rsid w:val="25646B5F"/>
    <w:rsid w:val="256475A6"/>
    <w:rsid w:val="2597631F"/>
    <w:rsid w:val="259A214C"/>
    <w:rsid w:val="259F2A95"/>
    <w:rsid w:val="25A269A0"/>
    <w:rsid w:val="25AF48A2"/>
    <w:rsid w:val="25B9446F"/>
    <w:rsid w:val="25BB4B9E"/>
    <w:rsid w:val="25E06A93"/>
    <w:rsid w:val="25E94CFA"/>
    <w:rsid w:val="25EF2566"/>
    <w:rsid w:val="25FF396E"/>
    <w:rsid w:val="261F6403"/>
    <w:rsid w:val="262E0F14"/>
    <w:rsid w:val="26326507"/>
    <w:rsid w:val="2656078D"/>
    <w:rsid w:val="265D2E1C"/>
    <w:rsid w:val="266A24A0"/>
    <w:rsid w:val="2689101D"/>
    <w:rsid w:val="269B0280"/>
    <w:rsid w:val="26CE0A46"/>
    <w:rsid w:val="26DF4562"/>
    <w:rsid w:val="26E21CB0"/>
    <w:rsid w:val="271A641E"/>
    <w:rsid w:val="27406F1A"/>
    <w:rsid w:val="27685651"/>
    <w:rsid w:val="27700C76"/>
    <w:rsid w:val="277E43BC"/>
    <w:rsid w:val="27B17610"/>
    <w:rsid w:val="27B43CBA"/>
    <w:rsid w:val="27CA5985"/>
    <w:rsid w:val="27D47094"/>
    <w:rsid w:val="27ED23BB"/>
    <w:rsid w:val="2801734B"/>
    <w:rsid w:val="28135B8F"/>
    <w:rsid w:val="283A171A"/>
    <w:rsid w:val="2855109D"/>
    <w:rsid w:val="28582595"/>
    <w:rsid w:val="28651696"/>
    <w:rsid w:val="286A0578"/>
    <w:rsid w:val="289A1D42"/>
    <w:rsid w:val="28CE3AA0"/>
    <w:rsid w:val="28D60DBE"/>
    <w:rsid w:val="28F4666A"/>
    <w:rsid w:val="290C2FEC"/>
    <w:rsid w:val="29555D77"/>
    <w:rsid w:val="2959743D"/>
    <w:rsid w:val="29754824"/>
    <w:rsid w:val="29BE2444"/>
    <w:rsid w:val="29BF3E03"/>
    <w:rsid w:val="29EB30E1"/>
    <w:rsid w:val="29F35A37"/>
    <w:rsid w:val="29F71AE1"/>
    <w:rsid w:val="2A5B121D"/>
    <w:rsid w:val="2A6D56C3"/>
    <w:rsid w:val="2A827DB3"/>
    <w:rsid w:val="2A8350EB"/>
    <w:rsid w:val="2A8E3D8F"/>
    <w:rsid w:val="2AA6457F"/>
    <w:rsid w:val="2AB00EA0"/>
    <w:rsid w:val="2AB43A2D"/>
    <w:rsid w:val="2ABA5E75"/>
    <w:rsid w:val="2AC14859"/>
    <w:rsid w:val="2AEB1A3F"/>
    <w:rsid w:val="2AED7D82"/>
    <w:rsid w:val="2B065361"/>
    <w:rsid w:val="2B0A6712"/>
    <w:rsid w:val="2B1934FB"/>
    <w:rsid w:val="2B4620D8"/>
    <w:rsid w:val="2B614734"/>
    <w:rsid w:val="2B792CF7"/>
    <w:rsid w:val="2BA42C97"/>
    <w:rsid w:val="2BCF6C91"/>
    <w:rsid w:val="2BD83126"/>
    <w:rsid w:val="2BE24D71"/>
    <w:rsid w:val="2BEC31C9"/>
    <w:rsid w:val="2BEE1947"/>
    <w:rsid w:val="2BF3682A"/>
    <w:rsid w:val="2C102FF8"/>
    <w:rsid w:val="2C276D94"/>
    <w:rsid w:val="2C344B8C"/>
    <w:rsid w:val="2C3A2BFC"/>
    <w:rsid w:val="2C3F4BB6"/>
    <w:rsid w:val="2C5B712C"/>
    <w:rsid w:val="2CA31916"/>
    <w:rsid w:val="2CB51698"/>
    <w:rsid w:val="2CD827A8"/>
    <w:rsid w:val="2CF44E64"/>
    <w:rsid w:val="2D035291"/>
    <w:rsid w:val="2D0B5674"/>
    <w:rsid w:val="2D3E2089"/>
    <w:rsid w:val="2D7F2446"/>
    <w:rsid w:val="2D9D6459"/>
    <w:rsid w:val="2DAC4FB1"/>
    <w:rsid w:val="2DB36FA7"/>
    <w:rsid w:val="2DD4619F"/>
    <w:rsid w:val="2DE979FC"/>
    <w:rsid w:val="2E255E0D"/>
    <w:rsid w:val="2E2A70DD"/>
    <w:rsid w:val="2E661D5A"/>
    <w:rsid w:val="2E9B0537"/>
    <w:rsid w:val="2EA238BF"/>
    <w:rsid w:val="2EB537A2"/>
    <w:rsid w:val="2ED30E7B"/>
    <w:rsid w:val="2EEE2E4D"/>
    <w:rsid w:val="2F050B6B"/>
    <w:rsid w:val="2F0D1DA5"/>
    <w:rsid w:val="2F4F5D38"/>
    <w:rsid w:val="2F5C43F3"/>
    <w:rsid w:val="2F7E1E55"/>
    <w:rsid w:val="2F863BFA"/>
    <w:rsid w:val="2F8C1497"/>
    <w:rsid w:val="2F9E79FF"/>
    <w:rsid w:val="2FB74C1E"/>
    <w:rsid w:val="2FC70633"/>
    <w:rsid w:val="2FCE6195"/>
    <w:rsid w:val="2FD71A49"/>
    <w:rsid w:val="2FDB0557"/>
    <w:rsid w:val="2FDF63C3"/>
    <w:rsid w:val="30040610"/>
    <w:rsid w:val="3005357C"/>
    <w:rsid w:val="300F6637"/>
    <w:rsid w:val="30265EAF"/>
    <w:rsid w:val="307806BD"/>
    <w:rsid w:val="30977822"/>
    <w:rsid w:val="31561A31"/>
    <w:rsid w:val="31561AA2"/>
    <w:rsid w:val="31596EFA"/>
    <w:rsid w:val="3209048E"/>
    <w:rsid w:val="32523357"/>
    <w:rsid w:val="325D2093"/>
    <w:rsid w:val="326A6738"/>
    <w:rsid w:val="327F3488"/>
    <w:rsid w:val="329B5F71"/>
    <w:rsid w:val="32CD0E63"/>
    <w:rsid w:val="32EA7A03"/>
    <w:rsid w:val="331E0EB9"/>
    <w:rsid w:val="332C0B7E"/>
    <w:rsid w:val="334D3ADF"/>
    <w:rsid w:val="336B15AE"/>
    <w:rsid w:val="337B64B4"/>
    <w:rsid w:val="339F0863"/>
    <w:rsid w:val="33C11F83"/>
    <w:rsid w:val="33CB2321"/>
    <w:rsid w:val="33D41AF0"/>
    <w:rsid w:val="340F2C6A"/>
    <w:rsid w:val="342A22B3"/>
    <w:rsid w:val="34345BD7"/>
    <w:rsid w:val="34465F20"/>
    <w:rsid w:val="344E7BDD"/>
    <w:rsid w:val="345C5659"/>
    <w:rsid w:val="345D6AD3"/>
    <w:rsid w:val="34642BBD"/>
    <w:rsid w:val="347362CA"/>
    <w:rsid w:val="34745B3D"/>
    <w:rsid w:val="34785D7D"/>
    <w:rsid w:val="34804FB2"/>
    <w:rsid w:val="34A75A3B"/>
    <w:rsid w:val="34A82CAF"/>
    <w:rsid w:val="34AE23FE"/>
    <w:rsid w:val="34E86938"/>
    <w:rsid w:val="34F05CA4"/>
    <w:rsid w:val="3520323B"/>
    <w:rsid w:val="354A5677"/>
    <w:rsid w:val="35797252"/>
    <w:rsid w:val="35881954"/>
    <w:rsid w:val="35C90158"/>
    <w:rsid w:val="35D30EEC"/>
    <w:rsid w:val="35D671ED"/>
    <w:rsid w:val="35D75F1C"/>
    <w:rsid w:val="35EE3F23"/>
    <w:rsid w:val="35EE5365"/>
    <w:rsid w:val="360F016C"/>
    <w:rsid w:val="361A0422"/>
    <w:rsid w:val="361F7032"/>
    <w:rsid w:val="36220A78"/>
    <w:rsid w:val="36436AB1"/>
    <w:rsid w:val="36856391"/>
    <w:rsid w:val="368C791E"/>
    <w:rsid w:val="36A53F15"/>
    <w:rsid w:val="36B62655"/>
    <w:rsid w:val="36CC7E2E"/>
    <w:rsid w:val="37371C61"/>
    <w:rsid w:val="374B1E1E"/>
    <w:rsid w:val="377A71D6"/>
    <w:rsid w:val="37CC654C"/>
    <w:rsid w:val="37D369FD"/>
    <w:rsid w:val="37E9154A"/>
    <w:rsid w:val="37EC1D08"/>
    <w:rsid w:val="37F67788"/>
    <w:rsid w:val="386156FB"/>
    <w:rsid w:val="3875404F"/>
    <w:rsid w:val="38830902"/>
    <w:rsid w:val="3892199A"/>
    <w:rsid w:val="38A17D38"/>
    <w:rsid w:val="390F7BED"/>
    <w:rsid w:val="395B0086"/>
    <w:rsid w:val="398E786D"/>
    <w:rsid w:val="39B85524"/>
    <w:rsid w:val="39BB0B36"/>
    <w:rsid w:val="39E65C1A"/>
    <w:rsid w:val="3A042193"/>
    <w:rsid w:val="3A1261B0"/>
    <w:rsid w:val="3AD60E31"/>
    <w:rsid w:val="3ADE10B4"/>
    <w:rsid w:val="3B2A3B51"/>
    <w:rsid w:val="3B3E2253"/>
    <w:rsid w:val="3B3E6C3A"/>
    <w:rsid w:val="3B3F444F"/>
    <w:rsid w:val="3B5757A9"/>
    <w:rsid w:val="3B592A77"/>
    <w:rsid w:val="3B626F47"/>
    <w:rsid w:val="3B7D66BE"/>
    <w:rsid w:val="3BC13481"/>
    <w:rsid w:val="3BCE24F5"/>
    <w:rsid w:val="3BFE792E"/>
    <w:rsid w:val="3C035D23"/>
    <w:rsid w:val="3C207530"/>
    <w:rsid w:val="3C261937"/>
    <w:rsid w:val="3C7A3601"/>
    <w:rsid w:val="3CA10C9D"/>
    <w:rsid w:val="3CB9106E"/>
    <w:rsid w:val="3CC34B7A"/>
    <w:rsid w:val="3CE85133"/>
    <w:rsid w:val="3CEC1E87"/>
    <w:rsid w:val="3CF63128"/>
    <w:rsid w:val="3D090B7E"/>
    <w:rsid w:val="3D120C38"/>
    <w:rsid w:val="3D122EC7"/>
    <w:rsid w:val="3D2204B5"/>
    <w:rsid w:val="3D614FFC"/>
    <w:rsid w:val="3D8D03AE"/>
    <w:rsid w:val="3D9028D1"/>
    <w:rsid w:val="3D94766E"/>
    <w:rsid w:val="3DA03CD8"/>
    <w:rsid w:val="3DBB711C"/>
    <w:rsid w:val="3DD37E75"/>
    <w:rsid w:val="3DE06457"/>
    <w:rsid w:val="3E29025A"/>
    <w:rsid w:val="3E510C0E"/>
    <w:rsid w:val="3E5D7AB9"/>
    <w:rsid w:val="3E704554"/>
    <w:rsid w:val="3E8A6BF6"/>
    <w:rsid w:val="3E8B3FA4"/>
    <w:rsid w:val="3E8C71C4"/>
    <w:rsid w:val="3E917279"/>
    <w:rsid w:val="3E93077E"/>
    <w:rsid w:val="3EE24F32"/>
    <w:rsid w:val="3EE4277B"/>
    <w:rsid w:val="3F3957A7"/>
    <w:rsid w:val="3F414BF4"/>
    <w:rsid w:val="3F5B5473"/>
    <w:rsid w:val="3F690BAD"/>
    <w:rsid w:val="3F782F32"/>
    <w:rsid w:val="3FBA0687"/>
    <w:rsid w:val="3FD61A8F"/>
    <w:rsid w:val="3FD95701"/>
    <w:rsid w:val="4016027B"/>
    <w:rsid w:val="40363B6D"/>
    <w:rsid w:val="409403E3"/>
    <w:rsid w:val="409F65C3"/>
    <w:rsid w:val="40A5510C"/>
    <w:rsid w:val="40C56111"/>
    <w:rsid w:val="40DF72AD"/>
    <w:rsid w:val="40FC2F93"/>
    <w:rsid w:val="41194B40"/>
    <w:rsid w:val="412A2CB6"/>
    <w:rsid w:val="413A69C5"/>
    <w:rsid w:val="41524D2E"/>
    <w:rsid w:val="417B3FCC"/>
    <w:rsid w:val="418500F7"/>
    <w:rsid w:val="4187448E"/>
    <w:rsid w:val="4196344C"/>
    <w:rsid w:val="41D92442"/>
    <w:rsid w:val="41E11A0D"/>
    <w:rsid w:val="41E752FB"/>
    <w:rsid w:val="41E764F4"/>
    <w:rsid w:val="41FB169C"/>
    <w:rsid w:val="41FD440B"/>
    <w:rsid w:val="42062AD5"/>
    <w:rsid w:val="420C0AB7"/>
    <w:rsid w:val="42293576"/>
    <w:rsid w:val="422E4A57"/>
    <w:rsid w:val="422F5397"/>
    <w:rsid w:val="423C2F69"/>
    <w:rsid w:val="425B3400"/>
    <w:rsid w:val="42753F60"/>
    <w:rsid w:val="42A60215"/>
    <w:rsid w:val="42DF0358"/>
    <w:rsid w:val="42F66C0D"/>
    <w:rsid w:val="42F81CEC"/>
    <w:rsid w:val="43033969"/>
    <w:rsid w:val="43190AE3"/>
    <w:rsid w:val="431A271C"/>
    <w:rsid w:val="43227A97"/>
    <w:rsid w:val="432803FF"/>
    <w:rsid w:val="432A7D0F"/>
    <w:rsid w:val="43393296"/>
    <w:rsid w:val="43444847"/>
    <w:rsid w:val="435A4096"/>
    <w:rsid w:val="436F6B45"/>
    <w:rsid w:val="43772C6F"/>
    <w:rsid w:val="437B3DA0"/>
    <w:rsid w:val="43834A29"/>
    <w:rsid w:val="43872A1A"/>
    <w:rsid w:val="43976206"/>
    <w:rsid w:val="43B641BB"/>
    <w:rsid w:val="43B960CF"/>
    <w:rsid w:val="43CB7121"/>
    <w:rsid w:val="43DB27FB"/>
    <w:rsid w:val="43EB2DA5"/>
    <w:rsid w:val="44201781"/>
    <w:rsid w:val="443425A0"/>
    <w:rsid w:val="443C17FD"/>
    <w:rsid w:val="443E73BD"/>
    <w:rsid w:val="443E7DA6"/>
    <w:rsid w:val="44713135"/>
    <w:rsid w:val="44B72D9E"/>
    <w:rsid w:val="44BE1150"/>
    <w:rsid w:val="44CF15A0"/>
    <w:rsid w:val="44D640FE"/>
    <w:rsid w:val="44E34C4F"/>
    <w:rsid w:val="44E64A8E"/>
    <w:rsid w:val="44F50624"/>
    <w:rsid w:val="44F85330"/>
    <w:rsid w:val="44F85C4E"/>
    <w:rsid w:val="451830CA"/>
    <w:rsid w:val="45314FC7"/>
    <w:rsid w:val="454C7D4D"/>
    <w:rsid w:val="45610B1B"/>
    <w:rsid w:val="4563490B"/>
    <w:rsid w:val="456C4CF8"/>
    <w:rsid w:val="456F16BE"/>
    <w:rsid w:val="45803A25"/>
    <w:rsid w:val="45AE1998"/>
    <w:rsid w:val="45B27619"/>
    <w:rsid w:val="45D569DE"/>
    <w:rsid w:val="45ED4180"/>
    <w:rsid w:val="45FF2257"/>
    <w:rsid w:val="462765B8"/>
    <w:rsid w:val="46286179"/>
    <w:rsid w:val="466E2194"/>
    <w:rsid w:val="46753D64"/>
    <w:rsid w:val="468E77CD"/>
    <w:rsid w:val="469755D0"/>
    <w:rsid w:val="46A23798"/>
    <w:rsid w:val="46C7460F"/>
    <w:rsid w:val="46C8041A"/>
    <w:rsid w:val="46D326EC"/>
    <w:rsid w:val="47111097"/>
    <w:rsid w:val="471A138B"/>
    <w:rsid w:val="47255402"/>
    <w:rsid w:val="47291516"/>
    <w:rsid w:val="473759E0"/>
    <w:rsid w:val="4740181C"/>
    <w:rsid w:val="47B8232E"/>
    <w:rsid w:val="47CF69AB"/>
    <w:rsid w:val="47E24A89"/>
    <w:rsid w:val="47E64435"/>
    <w:rsid w:val="47E72C4A"/>
    <w:rsid w:val="47F90642"/>
    <w:rsid w:val="47F964A7"/>
    <w:rsid w:val="48573208"/>
    <w:rsid w:val="488A4434"/>
    <w:rsid w:val="48902172"/>
    <w:rsid w:val="48B8176F"/>
    <w:rsid w:val="48D606DA"/>
    <w:rsid w:val="492833AA"/>
    <w:rsid w:val="494012D9"/>
    <w:rsid w:val="494E2DC3"/>
    <w:rsid w:val="4955480D"/>
    <w:rsid w:val="4966225E"/>
    <w:rsid w:val="49915297"/>
    <w:rsid w:val="49AF28FE"/>
    <w:rsid w:val="49CA752D"/>
    <w:rsid w:val="49D522B8"/>
    <w:rsid w:val="49F55498"/>
    <w:rsid w:val="49F96BDC"/>
    <w:rsid w:val="4A100C3B"/>
    <w:rsid w:val="4A234AC0"/>
    <w:rsid w:val="4A6D71FF"/>
    <w:rsid w:val="4A78472D"/>
    <w:rsid w:val="4AE91D18"/>
    <w:rsid w:val="4AEB4F50"/>
    <w:rsid w:val="4AFA327A"/>
    <w:rsid w:val="4B297649"/>
    <w:rsid w:val="4B2E19E3"/>
    <w:rsid w:val="4B620790"/>
    <w:rsid w:val="4B712CEE"/>
    <w:rsid w:val="4B9A3212"/>
    <w:rsid w:val="4BCD0F3D"/>
    <w:rsid w:val="4BE17EDB"/>
    <w:rsid w:val="4C1A43C7"/>
    <w:rsid w:val="4C3F3988"/>
    <w:rsid w:val="4C4031E7"/>
    <w:rsid w:val="4C4B497B"/>
    <w:rsid w:val="4C8F04A1"/>
    <w:rsid w:val="4C8F2CB2"/>
    <w:rsid w:val="4C9D53D4"/>
    <w:rsid w:val="4CA31D43"/>
    <w:rsid w:val="4CAE32FD"/>
    <w:rsid w:val="4CB03A78"/>
    <w:rsid w:val="4CC809D5"/>
    <w:rsid w:val="4CDE217A"/>
    <w:rsid w:val="4CFC7EBF"/>
    <w:rsid w:val="4D05488C"/>
    <w:rsid w:val="4D0F5749"/>
    <w:rsid w:val="4D2934D4"/>
    <w:rsid w:val="4D3A2B47"/>
    <w:rsid w:val="4D3A7DDE"/>
    <w:rsid w:val="4D432C6B"/>
    <w:rsid w:val="4D8A2AEE"/>
    <w:rsid w:val="4D901367"/>
    <w:rsid w:val="4DFC40D2"/>
    <w:rsid w:val="4E05578B"/>
    <w:rsid w:val="4E09155F"/>
    <w:rsid w:val="4E614102"/>
    <w:rsid w:val="4E670360"/>
    <w:rsid w:val="4E8B1ADC"/>
    <w:rsid w:val="4EAE6127"/>
    <w:rsid w:val="4EC96F40"/>
    <w:rsid w:val="4F365E81"/>
    <w:rsid w:val="4F440118"/>
    <w:rsid w:val="4F5928F5"/>
    <w:rsid w:val="4F724DD8"/>
    <w:rsid w:val="4F8936EB"/>
    <w:rsid w:val="4F8A6FEF"/>
    <w:rsid w:val="4FB51F9F"/>
    <w:rsid w:val="4FCD1D9C"/>
    <w:rsid w:val="4FD26743"/>
    <w:rsid w:val="50217ABE"/>
    <w:rsid w:val="5038510E"/>
    <w:rsid w:val="504F0CA8"/>
    <w:rsid w:val="50732B5A"/>
    <w:rsid w:val="5082546A"/>
    <w:rsid w:val="509137FA"/>
    <w:rsid w:val="50B97912"/>
    <w:rsid w:val="50D54ADD"/>
    <w:rsid w:val="50E01401"/>
    <w:rsid w:val="50E509B3"/>
    <w:rsid w:val="512045B0"/>
    <w:rsid w:val="512A2E0F"/>
    <w:rsid w:val="512C22BD"/>
    <w:rsid w:val="51587C4E"/>
    <w:rsid w:val="517F0F6C"/>
    <w:rsid w:val="51A2493A"/>
    <w:rsid w:val="51CF0A40"/>
    <w:rsid w:val="51CF7831"/>
    <w:rsid w:val="51FE0896"/>
    <w:rsid w:val="522203B4"/>
    <w:rsid w:val="522A45DD"/>
    <w:rsid w:val="5235761F"/>
    <w:rsid w:val="52396E52"/>
    <w:rsid w:val="527A5A32"/>
    <w:rsid w:val="52980E25"/>
    <w:rsid w:val="52A00DB3"/>
    <w:rsid w:val="52A110AD"/>
    <w:rsid w:val="52A21F07"/>
    <w:rsid w:val="52DF4828"/>
    <w:rsid w:val="52E4075E"/>
    <w:rsid w:val="52E8285F"/>
    <w:rsid w:val="52FF06F1"/>
    <w:rsid w:val="53001EA1"/>
    <w:rsid w:val="5315212D"/>
    <w:rsid w:val="53250C1B"/>
    <w:rsid w:val="532B6945"/>
    <w:rsid w:val="533A1178"/>
    <w:rsid w:val="536D6773"/>
    <w:rsid w:val="53C96592"/>
    <w:rsid w:val="53CA5142"/>
    <w:rsid w:val="53E605D0"/>
    <w:rsid w:val="54200AE2"/>
    <w:rsid w:val="542F7844"/>
    <w:rsid w:val="545B5E59"/>
    <w:rsid w:val="54626EC0"/>
    <w:rsid w:val="54AF4597"/>
    <w:rsid w:val="54B82304"/>
    <w:rsid w:val="54BD0C40"/>
    <w:rsid w:val="54C8440F"/>
    <w:rsid w:val="54FC7020"/>
    <w:rsid w:val="551D02EE"/>
    <w:rsid w:val="55236403"/>
    <w:rsid w:val="553D6CCF"/>
    <w:rsid w:val="554A6065"/>
    <w:rsid w:val="5563497F"/>
    <w:rsid w:val="556832AF"/>
    <w:rsid w:val="55777E9D"/>
    <w:rsid w:val="55AE1B08"/>
    <w:rsid w:val="55B2332A"/>
    <w:rsid w:val="55C805F2"/>
    <w:rsid w:val="55E44903"/>
    <w:rsid w:val="561D1AD0"/>
    <w:rsid w:val="5627287C"/>
    <w:rsid w:val="56670882"/>
    <w:rsid w:val="56821404"/>
    <w:rsid w:val="569C704B"/>
    <w:rsid w:val="56AF2CB9"/>
    <w:rsid w:val="56C9423E"/>
    <w:rsid w:val="56EF04DF"/>
    <w:rsid w:val="57216341"/>
    <w:rsid w:val="5724185E"/>
    <w:rsid w:val="57243FFE"/>
    <w:rsid w:val="573C1989"/>
    <w:rsid w:val="57423724"/>
    <w:rsid w:val="575A0170"/>
    <w:rsid w:val="578D0858"/>
    <w:rsid w:val="57A81706"/>
    <w:rsid w:val="57DD703C"/>
    <w:rsid w:val="57E07BC2"/>
    <w:rsid w:val="58152838"/>
    <w:rsid w:val="581A7165"/>
    <w:rsid w:val="5829387F"/>
    <w:rsid w:val="58583A1A"/>
    <w:rsid w:val="585A5985"/>
    <w:rsid w:val="585B7681"/>
    <w:rsid w:val="58746B4D"/>
    <w:rsid w:val="587A7AD7"/>
    <w:rsid w:val="58EB3458"/>
    <w:rsid w:val="58F1303F"/>
    <w:rsid w:val="58F23845"/>
    <w:rsid w:val="592B2545"/>
    <w:rsid w:val="592D09DF"/>
    <w:rsid w:val="593B42B7"/>
    <w:rsid w:val="59456497"/>
    <w:rsid w:val="59467DD5"/>
    <w:rsid w:val="59503595"/>
    <w:rsid w:val="597C662C"/>
    <w:rsid w:val="59A957BD"/>
    <w:rsid w:val="59A95F3F"/>
    <w:rsid w:val="59B8390F"/>
    <w:rsid w:val="59E032B0"/>
    <w:rsid w:val="59EA0A3D"/>
    <w:rsid w:val="5A3E79FD"/>
    <w:rsid w:val="5A3F1AC5"/>
    <w:rsid w:val="5A4E4548"/>
    <w:rsid w:val="5A64330A"/>
    <w:rsid w:val="5A884B7A"/>
    <w:rsid w:val="5A8A2277"/>
    <w:rsid w:val="5A9539AF"/>
    <w:rsid w:val="5AA43FD8"/>
    <w:rsid w:val="5AA558B0"/>
    <w:rsid w:val="5ADC0C39"/>
    <w:rsid w:val="5AFC64D8"/>
    <w:rsid w:val="5AFE5E9A"/>
    <w:rsid w:val="5B0C03F5"/>
    <w:rsid w:val="5B181BBE"/>
    <w:rsid w:val="5B7761C1"/>
    <w:rsid w:val="5B8724A1"/>
    <w:rsid w:val="5BA1256C"/>
    <w:rsid w:val="5BC10ABC"/>
    <w:rsid w:val="5BC2044F"/>
    <w:rsid w:val="5BDF2DBD"/>
    <w:rsid w:val="5BFE6C33"/>
    <w:rsid w:val="5C244D4D"/>
    <w:rsid w:val="5C432FAE"/>
    <w:rsid w:val="5C52154D"/>
    <w:rsid w:val="5C5C586A"/>
    <w:rsid w:val="5C792947"/>
    <w:rsid w:val="5C8B733E"/>
    <w:rsid w:val="5C9A1ADD"/>
    <w:rsid w:val="5C9F33BF"/>
    <w:rsid w:val="5CAE3794"/>
    <w:rsid w:val="5CCF381A"/>
    <w:rsid w:val="5CD12C12"/>
    <w:rsid w:val="5D213ECC"/>
    <w:rsid w:val="5D2B74EA"/>
    <w:rsid w:val="5D3F665C"/>
    <w:rsid w:val="5D487D92"/>
    <w:rsid w:val="5D7D4538"/>
    <w:rsid w:val="5D8175F4"/>
    <w:rsid w:val="5D867AC0"/>
    <w:rsid w:val="5D8A7C02"/>
    <w:rsid w:val="5D991036"/>
    <w:rsid w:val="5DC0010F"/>
    <w:rsid w:val="5DCA0991"/>
    <w:rsid w:val="5DD16ABC"/>
    <w:rsid w:val="5DE91EE1"/>
    <w:rsid w:val="5E2C5131"/>
    <w:rsid w:val="5E4055AA"/>
    <w:rsid w:val="5E416818"/>
    <w:rsid w:val="5E444CB7"/>
    <w:rsid w:val="5E4F464A"/>
    <w:rsid w:val="5E5822C5"/>
    <w:rsid w:val="5EA43349"/>
    <w:rsid w:val="5EBA3A4C"/>
    <w:rsid w:val="5EBE7F0A"/>
    <w:rsid w:val="5ED838A9"/>
    <w:rsid w:val="5EF51566"/>
    <w:rsid w:val="5EF636A9"/>
    <w:rsid w:val="5F017578"/>
    <w:rsid w:val="5F205037"/>
    <w:rsid w:val="5F311193"/>
    <w:rsid w:val="5F49028D"/>
    <w:rsid w:val="5F4F1921"/>
    <w:rsid w:val="5F6A195C"/>
    <w:rsid w:val="5F8842B3"/>
    <w:rsid w:val="5F8D465B"/>
    <w:rsid w:val="5F9444EE"/>
    <w:rsid w:val="5FA63651"/>
    <w:rsid w:val="5FD53A69"/>
    <w:rsid w:val="605562D9"/>
    <w:rsid w:val="60A3746D"/>
    <w:rsid w:val="60B24097"/>
    <w:rsid w:val="60B80C8F"/>
    <w:rsid w:val="60ED570C"/>
    <w:rsid w:val="60EE66D5"/>
    <w:rsid w:val="60FA5037"/>
    <w:rsid w:val="611A6098"/>
    <w:rsid w:val="612150C9"/>
    <w:rsid w:val="612B1020"/>
    <w:rsid w:val="612C533C"/>
    <w:rsid w:val="612F77F8"/>
    <w:rsid w:val="613C3470"/>
    <w:rsid w:val="614D7A32"/>
    <w:rsid w:val="61625B9B"/>
    <w:rsid w:val="61A90CC5"/>
    <w:rsid w:val="61DC21F3"/>
    <w:rsid w:val="61F62F73"/>
    <w:rsid w:val="62001131"/>
    <w:rsid w:val="62190016"/>
    <w:rsid w:val="62444601"/>
    <w:rsid w:val="625312E5"/>
    <w:rsid w:val="627B02AE"/>
    <w:rsid w:val="62A977BF"/>
    <w:rsid w:val="62AA4CE6"/>
    <w:rsid w:val="62AD0E6B"/>
    <w:rsid w:val="62FF7A54"/>
    <w:rsid w:val="630120AA"/>
    <w:rsid w:val="63057B24"/>
    <w:rsid w:val="631446F9"/>
    <w:rsid w:val="63254D8B"/>
    <w:rsid w:val="63403737"/>
    <w:rsid w:val="635B32FE"/>
    <w:rsid w:val="6364634F"/>
    <w:rsid w:val="63655E59"/>
    <w:rsid w:val="63702E2E"/>
    <w:rsid w:val="637727A6"/>
    <w:rsid w:val="63D06505"/>
    <w:rsid w:val="63D232AF"/>
    <w:rsid w:val="63E16E5A"/>
    <w:rsid w:val="63F34575"/>
    <w:rsid w:val="63F3668B"/>
    <w:rsid w:val="63F37622"/>
    <w:rsid w:val="640C2F29"/>
    <w:rsid w:val="640E22C7"/>
    <w:rsid w:val="640E550F"/>
    <w:rsid w:val="641A4C12"/>
    <w:rsid w:val="644628CE"/>
    <w:rsid w:val="64760BD3"/>
    <w:rsid w:val="647C395E"/>
    <w:rsid w:val="64941C15"/>
    <w:rsid w:val="64971F89"/>
    <w:rsid w:val="64F1101E"/>
    <w:rsid w:val="65146B60"/>
    <w:rsid w:val="65321042"/>
    <w:rsid w:val="653220DA"/>
    <w:rsid w:val="65392335"/>
    <w:rsid w:val="654A5F27"/>
    <w:rsid w:val="654B4DB3"/>
    <w:rsid w:val="655B0F45"/>
    <w:rsid w:val="657971F7"/>
    <w:rsid w:val="65D84FDC"/>
    <w:rsid w:val="65F235B0"/>
    <w:rsid w:val="66006B6A"/>
    <w:rsid w:val="6654439F"/>
    <w:rsid w:val="666008EB"/>
    <w:rsid w:val="667B353B"/>
    <w:rsid w:val="669C491C"/>
    <w:rsid w:val="66D5154E"/>
    <w:rsid w:val="66E3226D"/>
    <w:rsid w:val="66F251AF"/>
    <w:rsid w:val="66FE7D07"/>
    <w:rsid w:val="676907DC"/>
    <w:rsid w:val="67691F2B"/>
    <w:rsid w:val="67A6373F"/>
    <w:rsid w:val="67DF6764"/>
    <w:rsid w:val="67E8208D"/>
    <w:rsid w:val="67EB164A"/>
    <w:rsid w:val="680007E8"/>
    <w:rsid w:val="681A4B04"/>
    <w:rsid w:val="68484DAD"/>
    <w:rsid w:val="68602581"/>
    <w:rsid w:val="6882709A"/>
    <w:rsid w:val="68972BB0"/>
    <w:rsid w:val="68A47036"/>
    <w:rsid w:val="68C143B3"/>
    <w:rsid w:val="68CA527B"/>
    <w:rsid w:val="68DB10E0"/>
    <w:rsid w:val="68EA5158"/>
    <w:rsid w:val="68F3300A"/>
    <w:rsid w:val="691962AD"/>
    <w:rsid w:val="69244DB1"/>
    <w:rsid w:val="693D1FB5"/>
    <w:rsid w:val="694607FB"/>
    <w:rsid w:val="69490A79"/>
    <w:rsid w:val="694F2718"/>
    <w:rsid w:val="6997009B"/>
    <w:rsid w:val="699F3F22"/>
    <w:rsid w:val="69A21BC5"/>
    <w:rsid w:val="69A56FFF"/>
    <w:rsid w:val="69D80512"/>
    <w:rsid w:val="69F72CB3"/>
    <w:rsid w:val="69FA0B84"/>
    <w:rsid w:val="6A0B53A4"/>
    <w:rsid w:val="6A1F5773"/>
    <w:rsid w:val="6A2E3FE7"/>
    <w:rsid w:val="6A3A6AC8"/>
    <w:rsid w:val="6A444848"/>
    <w:rsid w:val="6A6F62CB"/>
    <w:rsid w:val="6A736EAC"/>
    <w:rsid w:val="6A936F44"/>
    <w:rsid w:val="6A9B0290"/>
    <w:rsid w:val="6AB00D2E"/>
    <w:rsid w:val="6ABC5BF4"/>
    <w:rsid w:val="6AC77BE3"/>
    <w:rsid w:val="6AD07C1C"/>
    <w:rsid w:val="6AE52320"/>
    <w:rsid w:val="6AE77AC8"/>
    <w:rsid w:val="6AEC55C4"/>
    <w:rsid w:val="6B3907EF"/>
    <w:rsid w:val="6B391EB4"/>
    <w:rsid w:val="6B437618"/>
    <w:rsid w:val="6B4C4C9F"/>
    <w:rsid w:val="6B6B6B28"/>
    <w:rsid w:val="6B7A3175"/>
    <w:rsid w:val="6B84074B"/>
    <w:rsid w:val="6BA4498B"/>
    <w:rsid w:val="6BC03E15"/>
    <w:rsid w:val="6BDC1DA7"/>
    <w:rsid w:val="6C090021"/>
    <w:rsid w:val="6C182AF5"/>
    <w:rsid w:val="6C54071C"/>
    <w:rsid w:val="6C6112FE"/>
    <w:rsid w:val="6C886389"/>
    <w:rsid w:val="6CC27ADA"/>
    <w:rsid w:val="6D0341C4"/>
    <w:rsid w:val="6D2A142F"/>
    <w:rsid w:val="6D413A4C"/>
    <w:rsid w:val="6D523A85"/>
    <w:rsid w:val="6D5A34D9"/>
    <w:rsid w:val="6D5B62BE"/>
    <w:rsid w:val="6D6D7792"/>
    <w:rsid w:val="6D9F6CCF"/>
    <w:rsid w:val="6DAB3A6D"/>
    <w:rsid w:val="6DD43383"/>
    <w:rsid w:val="6DE42DD7"/>
    <w:rsid w:val="6DF1669E"/>
    <w:rsid w:val="6DF30C7D"/>
    <w:rsid w:val="6DFB198F"/>
    <w:rsid w:val="6DFF1446"/>
    <w:rsid w:val="6E074921"/>
    <w:rsid w:val="6E257CE4"/>
    <w:rsid w:val="6E4F4F55"/>
    <w:rsid w:val="6E5A59F4"/>
    <w:rsid w:val="6E757323"/>
    <w:rsid w:val="6E923C26"/>
    <w:rsid w:val="6E96605A"/>
    <w:rsid w:val="6EA6111C"/>
    <w:rsid w:val="6EBF20C8"/>
    <w:rsid w:val="6EDE55B7"/>
    <w:rsid w:val="6EFC3329"/>
    <w:rsid w:val="6F150CF0"/>
    <w:rsid w:val="6F1F07C0"/>
    <w:rsid w:val="6F1F15EC"/>
    <w:rsid w:val="6F27587F"/>
    <w:rsid w:val="6F402752"/>
    <w:rsid w:val="6F4674BE"/>
    <w:rsid w:val="6F480E30"/>
    <w:rsid w:val="6F652EA8"/>
    <w:rsid w:val="6FDE58BA"/>
    <w:rsid w:val="6FE948D3"/>
    <w:rsid w:val="6FEF43E4"/>
    <w:rsid w:val="6FFD6620"/>
    <w:rsid w:val="700010E0"/>
    <w:rsid w:val="702B7696"/>
    <w:rsid w:val="70340C5E"/>
    <w:rsid w:val="704D33CD"/>
    <w:rsid w:val="7069426B"/>
    <w:rsid w:val="7074290C"/>
    <w:rsid w:val="709715A6"/>
    <w:rsid w:val="70A60B3E"/>
    <w:rsid w:val="70A7261C"/>
    <w:rsid w:val="70C34F7B"/>
    <w:rsid w:val="70C70455"/>
    <w:rsid w:val="70F27DCB"/>
    <w:rsid w:val="70F71AB4"/>
    <w:rsid w:val="70FC2419"/>
    <w:rsid w:val="71130E7F"/>
    <w:rsid w:val="714713CE"/>
    <w:rsid w:val="7156388C"/>
    <w:rsid w:val="716141D7"/>
    <w:rsid w:val="717740A6"/>
    <w:rsid w:val="718B38B5"/>
    <w:rsid w:val="71952E4E"/>
    <w:rsid w:val="71AB60B3"/>
    <w:rsid w:val="71F55ECD"/>
    <w:rsid w:val="72140527"/>
    <w:rsid w:val="724D7A70"/>
    <w:rsid w:val="727956A3"/>
    <w:rsid w:val="727B4F21"/>
    <w:rsid w:val="72941B75"/>
    <w:rsid w:val="72A36486"/>
    <w:rsid w:val="72AB5D0D"/>
    <w:rsid w:val="72BA7F66"/>
    <w:rsid w:val="72E6257D"/>
    <w:rsid w:val="72F6485E"/>
    <w:rsid w:val="73310B98"/>
    <w:rsid w:val="73433254"/>
    <w:rsid w:val="738656A6"/>
    <w:rsid w:val="73AE218F"/>
    <w:rsid w:val="73BB7F2F"/>
    <w:rsid w:val="73E14821"/>
    <w:rsid w:val="73EA7796"/>
    <w:rsid w:val="74074549"/>
    <w:rsid w:val="744764D7"/>
    <w:rsid w:val="74650045"/>
    <w:rsid w:val="74817828"/>
    <w:rsid w:val="7487690B"/>
    <w:rsid w:val="74974FB8"/>
    <w:rsid w:val="74994A34"/>
    <w:rsid w:val="74B05E1E"/>
    <w:rsid w:val="74C875CA"/>
    <w:rsid w:val="74FD05CD"/>
    <w:rsid w:val="753B7DAF"/>
    <w:rsid w:val="754320D2"/>
    <w:rsid w:val="754B11E0"/>
    <w:rsid w:val="756C3F34"/>
    <w:rsid w:val="758C4E60"/>
    <w:rsid w:val="75AF0E82"/>
    <w:rsid w:val="75C27A16"/>
    <w:rsid w:val="75E20B07"/>
    <w:rsid w:val="75EB70C1"/>
    <w:rsid w:val="75ED75A8"/>
    <w:rsid w:val="75EE72F4"/>
    <w:rsid w:val="76125038"/>
    <w:rsid w:val="76223230"/>
    <w:rsid w:val="76234809"/>
    <w:rsid w:val="763D4AD8"/>
    <w:rsid w:val="763E0BC0"/>
    <w:rsid w:val="76455A23"/>
    <w:rsid w:val="764943C3"/>
    <w:rsid w:val="76512FCD"/>
    <w:rsid w:val="76675F9E"/>
    <w:rsid w:val="76821BA7"/>
    <w:rsid w:val="76AA6397"/>
    <w:rsid w:val="76B47104"/>
    <w:rsid w:val="76CC75F7"/>
    <w:rsid w:val="76CF24C9"/>
    <w:rsid w:val="76DE15C4"/>
    <w:rsid w:val="76DE5924"/>
    <w:rsid w:val="76E3357C"/>
    <w:rsid w:val="76F268A0"/>
    <w:rsid w:val="76F92D27"/>
    <w:rsid w:val="77144705"/>
    <w:rsid w:val="7718230C"/>
    <w:rsid w:val="771834D0"/>
    <w:rsid w:val="773438D0"/>
    <w:rsid w:val="775A1077"/>
    <w:rsid w:val="775A4EBC"/>
    <w:rsid w:val="77B5103E"/>
    <w:rsid w:val="77C72FF4"/>
    <w:rsid w:val="77CC0F18"/>
    <w:rsid w:val="77D025D3"/>
    <w:rsid w:val="77D2215D"/>
    <w:rsid w:val="77EC320B"/>
    <w:rsid w:val="784229A4"/>
    <w:rsid w:val="7864283F"/>
    <w:rsid w:val="788F3AC7"/>
    <w:rsid w:val="78915FC2"/>
    <w:rsid w:val="78BD1F45"/>
    <w:rsid w:val="78C57DB9"/>
    <w:rsid w:val="78D523EA"/>
    <w:rsid w:val="78EB5522"/>
    <w:rsid w:val="7902029C"/>
    <w:rsid w:val="791436C2"/>
    <w:rsid w:val="792E3A33"/>
    <w:rsid w:val="796C0DD6"/>
    <w:rsid w:val="79A174C2"/>
    <w:rsid w:val="79B94064"/>
    <w:rsid w:val="79CA64DD"/>
    <w:rsid w:val="79CC533F"/>
    <w:rsid w:val="79D46FDD"/>
    <w:rsid w:val="79D60BE0"/>
    <w:rsid w:val="7A034156"/>
    <w:rsid w:val="7A2A748C"/>
    <w:rsid w:val="7A2D043B"/>
    <w:rsid w:val="7A305527"/>
    <w:rsid w:val="7A453ABD"/>
    <w:rsid w:val="7A56359E"/>
    <w:rsid w:val="7A6768BB"/>
    <w:rsid w:val="7AA20567"/>
    <w:rsid w:val="7ABC506C"/>
    <w:rsid w:val="7AC64548"/>
    <w:rsid w:val="7ACB411C"/>
    <w:rsid w:val="7B051A70"/>
    <w:rsid w:val="7B261EBE"/>
    <w:rsid w:val="7B4C1663"/>
    <w:rsid w:val="7B6B28E6"/>
    <w:rsid w:val="7B7F3546"/>
    <w:rsid w:val="7BB72D6F"/>
    <w:rsid w:val="7C0E60AC"/>
    <w:rsid w:val="7C292BB0"/>
    <w:rsid w:val="7C3A036D"/>
    <w:rsid w:val="7C4F7A74"/>
    <w:rsid w:val="7C7B3DD5"/>
    <w:rsid w:val="7C823C19"/>
    <w:rsid w:val="7CA14B58"/>
    <w:rsid w:val="7CAF7ED5"/>
    <w:rsid w:val="7CBF3C90"/>
    <w:rsid w:val="7CDD1459"/>
    <w:rsid w:val="7D14402A"/>
    <w:rsid w:val="7D4D2BCF"/>
    <w:rsid w:val="7D545FA4"/>
    <w:rsid w:val="7D5D5976"/>
    <w:rsid w:val="7D926BE0"/>
    <w:rsid w:val="7DDF14CB"/>
    <w:rsid w:val="7E087401"/>
    <w:rsid w:val="7E186957"/>
    <w:rsid w:val="7E3D2431"/>
    <w:rsid w:val="7E4B1E3F"/>
    <w:rsid w:val="7E4D34D7"/>
    <w:rsid w:val="7E587E2D"/>
    <w:rsid w:val="7E5F6021"/>
    <w:rsid w:val="7E7C1D52"/>
    <w:rsid w:val="7E802C51"/>
    <w:rsid w:val="7E8F1D3D"/>
    <w:rsid w:val="7E911EEF"/>
    <w:rsid w:val="7E970A8F"/>
    <w:rsid w:val="7EA7260B"/>
    <w:rsid w:val="7EB13B72"/>
    <w:rsid w:val="7F00035F"/>
    <w:rsid w:val="7F1E647E"/>
    <w:rsid w:val="7F276855"/>
    <w:rsid w:val="7F841D0C"/>
    <w:rsid w:val="7F853F2B"/>
    <w:rsid w:val="7F884CAF"/>
    <w:rsid w:val="7FAB40F2"/>
    <w:rsid w:val="7FE5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6"/>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basedOn w:val="7"/>
    <w:qFormat/>
    <w:uiPriority w:val="0"/>
    <w:rPr>
      <w:color w:val="5D5D5D"/>
      <w:u w:val="none"/>
    </w:rPr>
  </w:style>
  <w:style w:type="character" w:styleId="9">
    <w:name w:val="Emphasis"/>
    <w:basedOn w:val="7"/>
    <w:qFormat/>
    <w:uiPriority w:val="0"/>
    <w:rPr>
      <w:i/>
    </w:rPr>
  </w:style>
  <w:style w:type="character" w:styleId="10">
    <w:name w:val="Hyperlink"/>
    <w:basedOn w:val="7"/>
    <w:qFormat/>
    <w:uiPriority w:val="0"/>
    <w:rPr>
      <w:color w:val="5D5D5D"/>
      <w:u w:val="none"/>
    </w:rPr>
  </w:style>
  <w:style w:type="character" w:customStyle="1" w:styleId="12">
    <w:name w:val="页脚 Char"/>
    <w:basedOn w:val="7"/>
    <w:link w:val="4"/>
    <w:qFormat/>
    <w:uiPriority w:val="99"/>
    <w:rPr>
      <w:kern w:val="2"/>
      <w:sz w:val="18"/>
      <w:szCs w:val="18"/>
    </w:rPr>
  </w:style>
  <w:style w:type="character" w:customStyle="1" w:styleId="13">
    <w:name w:val="页眉 Char"/>
    <w:basedOn w:val="7"/>
    <w:link w:val="5"/>
    <w:qFormat/>
    <w:uiPriority w:val="0"/>
    <w:rPr>
      <w:kern w:val="2"/>
      <w:sz w:val="18"/>
      <w:szCs w:val="18"/>
    </w:rPr>
  </w:style>
  <w:style w:type="character" w:customStyle="1" w:styleId="14">
    <w:name w:val="日期 Char"/>
    <w:basedOn w:val="7"/>
    <w:link w:val="2"/>
    <w:qFormat/>
    <w:uiPriority w:val="0"/>
    <w:rPr>
      <w:kern w:val="2"/>
      <w:sz w:val="21"/>
      <w:szCs w:val="21"/>
    </w:rPr>
  </w:style>
  <w:style w:type="paragraph" w:customStyle="1" w:styleId="15">
    <w:name w:val="列出段落1"/>
    <w:basedOn w:val="1"/>
    <w:qFormat/>
    <w:uiPriority w:val="34"/>
    <w:pPr>
      <w:ind w:firstLine="420" w:firstLineChars="200"/>
    </w:pPr>
    <w:rPr>
      <w:rFonts w:ascii="Calibri" w:hAnsi="Calibri"/>
      <w:szCs w:val="22"/>
    </w:rPr>
  </w:style>
  <w:style w:type="character" w:customStyle="1" w:styleId="16">
    <w:name w:val="批注框文本 Char"/>
    <w:basedOn w:val="7"/>
    <w:link w:val="3"/>
    <w:qFormat/>
    <w:uiPriority w:val="0"/>
    <w:rPr>
      <w:kern w:val="2"/>
      <w:sz w:val="18"/>
      <w:szCs w:val="18"/>
    </w:rPr>
  </w:style>
  <w:style w:type="character" w:customStyle="1" w:styleId="17">
    <w:name w:val="emtidy-3"/>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46</Pages>
  <Words>23195</Words>
  <Characters>23763</Characters>
  <Lines>1</Lines>
  <Paragraphs>1</Paragraphs>
  <ScaleCrop>false</ScaleCrop>
  <LinksUpToDate>false</LinksUpToDate>
  <CharactersWithSpaces>23860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2015-12-18T08:37:00Z</dcterms:created>
  <dc:creator>Sky123.Org</dc:creator>
  <cp:lastModifiedBy>胡豆瓣</cp:lastModifiedBy>
  <cp:lastPrinted>2018-05-30T01:47:00Z</cp:lastPrinted>
  <dcterms:modified xsi:type="dcterms:W3CDTF">2018-06-01T01:09:06Z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