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65" w:rsidRPr="004C6C65" w:rsidRDefault="004C6C65" w:rsidP="004C6C65">
      <w:pPr>
        <w:widowControl/>
        <w:shd w:val="clear" w:color="auto" w:fill="FFFFFF"/>
        <w:spacing w:line="216" w:lineRule="atLeast"/>
        <w:jc w:val="center"/>
        <w:outlineLvl w:val="0"/>
        <w:rPr>
          <w:rFonts w:ascii="仿宋_GB2312" w:eastAsia="仿宋_GB2312" w:hAnsi="Arial" w:cs="Arial" w:hint="eastAsia"/>
          <w:b/>
          <w:color w:val="000000"/>
          <w:kern w:val="36"/>
          <w:sz w:val="32"/>
          <w:szCs w:val="32"/>
        </w:rPr>
      </w:pPr>
      <w:r w:rsidRPr="004C6C65">
        <w:rPr>
          <w:rFonts w:ascii="仿宋_GB2312" w:eastAsia="仿宋_GB2312" w:hAnsi="Arial" w:cs="Arial" w:hint="eastAsia"/>
          <w:b/>
          <w:color w:val="000000"/>
          <w:kern w:val="36"/>
          <w:sz w:val="32"/>
          <w:szCs w:val="32"/>
        </w:rPr>
        <w:t>圣彼得堡国立大学</w:t>
      </w:r>
    </w:p>
    <w:p w:rsidR="002E63CD" w:rsidRPr="004C6C65" w:rsidRDefault="004C6C65" w:rsidP="004C6C65">
      <w:pPr>
        <w:rPr>
          <w:rFonts w:ascii="仿宋_GB2312" w:eastAsia="仿宋_GB2312" w:hAnsi="Arial" w:cs="Arial" w:hint="eastAsia"/>
          <w:color w:val="000000"/>
          <w:sz w:val="28"/>
          <w:szCs w:val="28"/>
          <w:shd w:val="clear" w:color="auto" w:fill="FFFFFF"/>
        </w:rPr>
      </w:pPr>
      <w:r w:rsidRPr="004C6C65">
        <w:rPr>
          <w:rFonts w:ascii="仿宋_GB2312" w:eastAsia="仿宋_GB2312" w:hAnsi="Arial" w:cs="Arial" w:hint="eastAsia"/>
          <w:color w:val="000000"/>
          <w:sz w:val="28"/>
          <w:szCs w:val="28"/>
          <w:shd w:val="clear" w:color="auto" w:fill="FFFFFF"/>
        </w:rPr>
        <w:t>世界最优秀的大学之一，圣彼得堡大学是俄国最古老的大学，世界排名在28位是世界知名的众多学派的源头，也是进步的社会运动的重大中心之一。俄罗斯现任总统总理就毕业于该校法律系。1724年创建，是俄罗斯最早建立的大学之一，是著名的综合性大学，也是俄罗斯教育、科学和文化中心之一。</w:t>
      </w:r>
    </w:p>
    <w:p w:rsidR="004C6C65" w:rsidRPr="004C6C65" w:rsidRDefault="004C6C65" w:rsidP="004C6C65">
      <w:pPr>
        <w:pStyle w:val="2"/>
        <w:pBdr>
          <w:left w:val="single" w:sz="48" w:space="0" w:color="37AB2F"/>
        </w:pBdr>
        <w:shd w:val="clear" w:color="auto" w:fill="FFFFFF"/>
        <w:spacing w:before="0" w:after="0" w:line="228" w:lineRule="atLeast"/>
        <w:ind w:left="-240" w:firstLine="132"/>
        <w:rPr>
          <w:rFonts w:ascii="仿宋_GB2312" w:eastAsia="仿宋_GB2312" w:hAnsi="Arial" w:cs="Arial" w:hint="eastAsia"/>
          <w:bCs w:val="0"/>
          <w:color w:val="000000"/>
          <w:sz w:val="30"/>
          <w:szCs w:val="30"/>
        </w:rPr>
      </w:pPr>
      <w:r w:rsidRPr="004C6C65">
        <w:rPr>
          <w:rFonts w:ascii="仿宋_GB2312" w:eastAsia="仿宋_GB2312" w:hAnsi="Arial" w:cs="Arial" w:hint="eastAsia"/>
          <w:bCs w:val="0"/>
          <w:color w:val="222222"/>
          <w:sz w:val="30"/>
          <w:szCs w:val="30"/>
        </w:rPr>
        <w:t>简介</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该校</w:t>
      </w:r>
      <w:proofErr w:type="gramStart"/>
      <w:r w:rsidRPr="004C6C65">
        <w:rPr>
          <w:rFonts w:ascii="仿宋_GB2312" w:eastAsia="仿宋_GB2312" w:hAnsi="Arial" w:cs="Arial" w:hint="eastAsia"/>
          <w:color w:val="000000"/>
          <w:sz w:val="28"/>
          <w:szCs w:val="28"/>
        </w:rPr>
        <w:t>创立初称圣彼得堡大学</w:t>
      </w:r>
      <w:proofErr w:type="gramEnd"/>
      <w:r w:rsidRPr="004C6C65">
        <w:rPr>
          <w:rFonts w:ascii="仿宋_GB2312" w:eastAsia="仿宋_GB2312" w:hAnsi="Arial" w:cs="Arial" w:hint="eastAsia"/>
          <w:color w:val="000000"/>
          <w:sz w:val="28"/>
          <w:szCs w:val="28"/>
        </w:rPr>
        <w:t>，后改名国立</w:t>
      </w:r>
      <w:hyperlink r:id="rId6" w:tgtFrame="_blank" w:history="1">
        <w:r w:rsidRPr="004C6C65">
          <w:rPr>
            <w:rStyle w:val="a5"/>
            <w:rFonts w:ascii="仿宋_GB2312" w:eastAsia="仿宋_GB2312" w:hAnsi="Arial" w:cs="Arial" w:hint="eastAsia"/>
            <w:color w:val="136EC2"/>
            <w:sz w:val="28"/>
            <w:szCs w:val="28"/>
          </w:rPr>
          <w:t>列宁格勒</w:t>
        </w:r>
      </w:hyperlink>
      <w:r w:rsidRPr="004C6C65">
        <w:rPr>
          <w:rFonts w:ascii="仿宋_GB2312" w:eastAsia="仿宋_GB2312" w:hAnsi="Arial" w:cs="Arial" w:hint="eastAsia"/>
          <w:color w:val="000000"/>
          <w:sz w:val="28"/>
          <w:szCs w:val="28"/>
        </w:rPr>
        <w:t>大学。1991年2月前苏联解体后改名为圣彼得堡国立大学，沿用至今。</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世界著名</w:t>
      </w:r>
      <w:hyperlink r:id="rId7" w:tgtFrame="_blank" w:history="1">
        <w:r w:rsidRPr="004C6C65">
          <w:rPr>
            <w:rStyle w:val="a5"/>
            <w:rFonts w:ascii="仿宋_GB2312" w:eastAsia="仿宋_GB2312" w:hAnsi="Arial" w:cs="Arial" w:hint="eastAsia"/>
            <w:color w:val="136EC2"/>
            <w:sz w:val="28"/>
            <w:szCs w:val="28"/>
          </w:rPr>
          <w:t>综合类大学</w:t>
        </w:r>
      </w:hyperlink>
      <w:r w:rsidRPr="004C6C65">
        <w:rPr>
          <w:rFonts w:ascii="仿宋_GB2312" w:eastAsia="仿宋_GB2312" w:hAnsi="Arial" w:cs="Arial" w:hint="eastAsia"/>
          <w:color w:val="000000"/>
          <w:sz w:val="28"/>
          <w:szCs w:val="28"/>
        </w:rPr>
        <w:t>，圣彼得堡国立大学建校时称圣彼得堡大学，后改名为国立列宁格勒大学。世界最优秀的大学之一,世界排名在二十八位。俄罗斯现任总统普京和总理梅德韦杰夫就毕业于该校法律系，另有大量政府高级官员毕业于该校。圣彼得堡国立大学</w:t>
      </w:r>
      <w:proofErr w:type="gramStart"/>
      <w:r w:rsidRPr="004C6C65">
        <w:rPr>
          <w:rFonts w:ascii="仿宋_GB2312" w:eastAsia="仿宋_GB2312" w:hAnsi="Arial" w:cs="Arial" w:hint="eastAsia"/>
          <w:color w:val="000000"/>
          <w:sz w:val="28"/>
          <w:szCs w:val="28"/>
        </w:rPr>
        <w:t>座落</w:t>
      </w:r>
      <w:proofErr w:type="gramEnd"/>
      <w:r w:rsidRPr="004C6C65">
        <w:rPr>
          <w:rFonts w:ascii="仿宋_GB2312" w:eastAsia="仿宋_GB2312" w:hAnsi="Arial" w:cs="Arial" w:hint="eastAsia"/>
          <w:color w:val="000000"/>
          <w:sz w:val="28"/>
          <w:szCs w:val="28"/>
        </w:rPr>
        <w:t>在</w:t>
      </w:r>
      <w:proofErr w:type="gramStart"/>
      <w:r w:rsidRPr="004C6C65">
        <w:rPr>
          <w:rFonts w:ascii="仿宋_GB2312" w:eastAsia="仿宋_GB2312" w:hAnsi="Arial" w:cs="Arial" w:hint="eastAsia"/>
          <w:color w:val="000000"/>
          <w:sz w:val="28"/>
          <w:szCs w:val="28"/>
        </w:rPr>
        <w:t>涅</w:t>
      </w:r>
      <w:proofErr w:type="gramEnd"/>
      <w:r w:rsidRPr="004C6C65">
        <w:rPr>
          <w:rFonts w:ascii="仿宋_GB2312" w:eastAsia="仿宋_GB2312" w:hAnsi="Arial" w:cs="Arial" w:hint="eastAsia"/>
          <w:color w:val="000000"/>
          <w:sz w:val="28"/>
          <w:szCs w:val="28"/>
        </w:rPr>
        <w:t>瓦河北岸与冬宫遥相对应，1724年创建，是俄罗斯最早建立的大学之一，比莫斯科大学早32年，是著名的综合性大学，也是俄罗斯教育、科学和文化中心之一。</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该校还设有许多著名的博物馆、图书馆、档案馆等文化设施，其中以门捷列夫博物馆及学术档案馆、高尔基图书馆和地质系矿物教研室的矿物陈列馆的藏品最为丰富和富有价值。</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proofErr w:type="gramStart"/>
      <w:r w:rsidRPr="004C6C65">
        <w:rPr>
          <w:rFonts w:ascii="仿宋_GB2312" w:eastAsia="仿宋_GB2312" w:hAnsi="Arial" w:cs="Arial" w:hint="eastAsia"/>
          <w:color w:val="000000"/>
          <w:sz w:val="28"/>
          <w:szCs w:val="28"/>
        </w:rPr>
        <w:lastRenderedPageBreak/>
        <w:t>彼大现有</w:t>
      </w:r>
      <w:proofErr w:type="gramEnd"/>
      <w:r w:rsidRPr="004C6C65">
        <w:rPr>
          <w:rFonts w:ascii="仿宋_GB2312" w:eastAsia="仿宋_GB2312" w:hAnsi="Arial" w:cs="Arial" w:hint="eastAsia"/>
          <w:color w:val="000000"/>
          <w:sz w:val="28"/>
          <w:szCs w:val="28"/>
        </w:rPr>
        <w:t>各类在校大学生近两万人，</w:t>
      </w:r>
      <w:hyperlink r:id="rId8" w:tgtFrame="_blank" w:history="1">
        <w:r w:rsidRPr="004C6C65">
          <w:rPr>
            <w:rStyle w:val="a5"/>
            <w:rFonts w:ascii="仿宋_GB2312" w:eastAsia="仿宋_GB2312" w:hAnsi="Arial" w:cs="Arial" w:hint="eastAsia"/>
            <w:color w:val="136EC2"/>
            <w:sz w:val="28"/>
            <w:szCs w:val="28"/>
          </w:rPr>
          <w:t>研究生</w:t>
        </w:r>
      </w:hyperlink>
      <w:r w:rsidRPr="004C6C65">
        <w:rPr>
          <w:rFonts w:ascii="仿宋_GB2312" w:eastAsia="仿宋_GB2312" w:hAnsi="Arial" w:cs="Arial" w:hint="eastAsia"/>
          <w:color w:val="000000"/>
          <w:sz w:val="28"/>
          <w:szCs w:val="28"/>
        </w:rPr>
        <w:t>1500多人，外国留学生1000多人。教职工逾万人，其中俄罗斯科学院院士12人，博士400余人，副博士1000多人，教授260余人，副教授接近800人</w:t>
      </w:r>
    </w:p>
    <w:p w:rsidR="004C6C65" w:rsidRPr="004C6C65" w:rsidRDefault="004C6C65" w:rsidP="004C6C65">
      <w:pPr>
        <w:pStyle w:val="2"/>
        <w:pBdr>
          <w:left w:val="single" w:sz="48" w:space="0" w:color="37AB2F"/>
        </w:pBdr>
        <w:shd w:val="clear" w:color="auto" w:fill="FFFFFF"/>
        <w:spacing w:before="0" w:after="0" w:line="228" w:lineRule="atLeast"/>
        <w:ind w:left="-240" w:firstLine="132"/>
        <w:rPr>
          <w:rFonts w:ascii="仿宋_GB2312" w:eastAsia="仿宋_GB2312" w:hAnsi="Arial" w:cs="Arial" w:hint="eastAsia"/>
          <w:bCs w:val="0"/>
          <w:color w:val="000000"/>
          <w:sz w:val="30"/>
          <w:szCs w:val="30"/>
        </w:rPr>
      </w:pPr>
      <w:bookmarkStart w:id="0" w:name="5958313-6171258-2"/>
      <w:bookmarkEnd w:id="0"/>
      <w:r w:rsidRPr="004C6C65">
        <w:rPr>
          <w:rFonts w:ascii="仿宋_GB2312" w:eastAsia="仿宋_GB2312" w:hAnsi="Arial" w:cs="Arial" w:hint="eastAsia"/>
          <w:bCs w:val="0"/>
          <w:color w:val="222222"/>
          <w:sz w:val="30"/>
          <w:szCs w:val="30"/>
        </w:rPr>
        <w:t>历史沿革</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1821年至1914年，它被称为圣彼得堡皇家国立大学;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1914年-1917年2月-彼得格勒皇家大学;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1917年2月-1918年6月-彼得格勒大学;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1918年6月-1919年10月-彼得格勒第一大学;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1919年10月-1921年1月-彼得格勒大学;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1921年1月-1924年1月-彼得格勒州立大学;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1924年1月-1933年4月-列宁格勒国立大学;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1933年4月-1938年3月-列宁格勒国立大学布勃诺夫;</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1938年3月-1944年2月-列宁格勒国立大学;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1944年2月-1948年10月-列宁格勒列宁功勋国立大学;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1948年10月-1969年-列宁列宁格勒国立大学-日丹诺夫;</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1969年-1989年1月-列宁格勒列宁勋章和红色劳动功勋国立大学-日丹诺夫;</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1989年1月-1991-列宁格勒列宁勋章和红色劳动功勋国立大学;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1991年至今-圣彼得堡国立大学。</w:t>
      </w:r>
    </w:p>
    <w:p w:rsidR="004C6C65" w:rsidRPr="004C6C65" w:rsidRDefault="004C6C65" w:rsidP="004C6C65">
      <w:pPr>
        <w:pStyle w:val="2"/>
        <w:pBdr>
          <w:left w:val="single" w:sz="48" w:space="0" w:color="37AB2F"/>
        </w:pBdr>
        <w:shd w:val="clear" w:color="auto" w:fill="FFFFFF"/>
        <w:spacing w:before="0" w:after="0" w:line="228" w:lineRule="atLeast"/>
        <w:ind w:left="-240" w:firstLine="132"/>
        <w:rPr>
          <w:rFonts w:ascii="仿宋_GB2312" w:eastAsia="仿宋_GB2312" w:hAnsi="Arial" w:cs="Arial" w:hint="eastAsia"/>
          <w:bCs w:val="0"/>
          <w:color w:val="000000"/>
          <w:sz w:val="30"/>
          <w:szCs w:val="30"/>
        </w:rPr>
      </w:pPr>
      <w:bookmarkStart w:id="1" w:name="5958313-6171258-3"/>
      <w:bookmarkEnd w:id="1"/>
      <w:r w:rsidRPr="004C6C65">
        <w:rPr>
          <w:rFonts w:ascii="仿宋_GB2312" w:eastAsia="仿宋_GB2312" w:hAnsi="Arial" w:cs="Arial" w:hint="eastAsia"/>
          <w:bCs w:val="0"/>
          <w:color w:val="222222"/>
          <w:sz w:val="30"/>
          <w:szCs w:val="30"/>
        </w:rPr>
        <w:lastRenderedPageBreak/>
        <w:t>师资力量</w:t>
      </w:r>
    </w:p>
    <w:p w:rsidR="004C6C65" w:rsidRPr="004C6C65" w:rsidRDefault="004C6C65" w:rsidP="004C6C65">
      <w:pPr>
        <w:pStyle w:val="a6"/>
        <w:shd w:val="clear" w:color="auto" w:fill="FFFFFF"/>
        <w:spacing w:before="0" w:beforeAutospacing="0" w:after="0"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圣彼得堡大学的许多教师都曾是俄国著名学派的创始人或代表者。如：</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著名数学家维·雅·布尼亚科夫斯基和巴·尼·切比雪夫，是俄国在数学领域创建最早、实力最强、影响最大的彼得堡数学学派创始人。</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曾任圣彼得堡大学校长的著名物理学家和</w:t>
      </w:r>
      <w:hyperlink r:id="rId9" w:tgtFrame="_blank" w:history="1">
        <w:r w:rsidRPr="004C6C65">
          <w:rPr>
            <w:rStyle w:val="a5"/>
            <w:rFonts w:ascii="仿宋_GB2312" w:eastAsia="仿宋_GB2312" w:hAnsi="Arial" w:cs="Arial" w:hint="eastAsia"/>
            <w:color w:val="136EC2"/>
            <w:sz w:val="28"/>
            <w:szCs w:val="28"/>
          </w:rPr>
          <w:t>电工学</w:t>
        </w:r>
      </w:hyperlink>
      <w:r w:rsidRPr="004C6C65">
        <w:rPr>
          <w:rFonts w:ascii="仿宋_GB2312" w:eastAsia="仿宋_GB2312" w:hAnsi="Arial" w:cs="Arial" w:hint="eastAsia"/>
          <w:color w:val="000000"/>
          <w:sz w:val="28"/>
          <w:szCs w:val="28"/>
        </w:rPr>
        <w:t>家艾·赫·楞次，是俄国最早的彼得堡物理学派创始人。他1883年提出了确定感应电流方向的定律，后来被命名为</w:t>
      </w:r>
      <w:hyperlink r:id="rId10" w:tgtFrame="_blank" w:history="1">
        <w:r w:rsidRPr="004C6C65">
          <w:rPr>
            <w:rStyle w:val="a5"/>
            <w:rFonts w:ascii="仿宋_GB2312" w:eastAsia="仿宋_GB2312" w:hAnsi="Arial" w:cs="Arial" w:hint="eastAsia"/>
            <w:color w:val="136EC2"/>
            <w:sz w:val="28"/>
            <w:szCs w:val="28"/>
          </w:rPr>
          <w:t>楞次定律</w:t>
        </w:r>
      </w:hyperlink>
      <w:r w:rsidRPr="004C6C65">
        <w:rPr>
          <w:rFonts w:ascii="仿宋_GB2312" w:eastAsia="仿宋_GB2312" w:hAnsi="Arial" w:cs="Arial" w:hint="eastAsia"/>
          <w:color w:val="000000"/>
          <w:sz w:val="28"/>
          <w:szCs w:val="28"/>
        </w:rPr>
        <w:t>。他还与彼·谢·雅各比合作研究电磁体，提出了电磁计算法，是电磁现象学说的奠基人之一。</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俄国伟大的自然科学实验室伊·米·谢切诺夫，是彪炳于科学史的圣彼得堡大学生理学派的创始人。他撰写的《脑的反射》一书，论证了意识与</w:t>
      </w:r>
      <w:proofErr w:type="gramStart"/>
      <w:r w:rsidRPr="004C6C65">
        <w:rPr>
          <w:rFonts w:ascii="仿宋_GB2312" w:eastAsia="仿宋_GB2312" w:hAnsi="Arial" w:cs="Arial" w:hint="eastAsia"/>
          <w:color w:val="000000"/>
          <w:sz w:val="28"/>
          <w:szCs w:val="28"/>
        </w:rPr>
        <w:t>非意识</w:t>
      </w:r>
      <w:proofErr w:type="gramEnd"/>
      <w:r w:rsidRPr="004C6C65">
        <w:rPr>
          <w:rFonts w:ascii="仿宋_GB2312" w:eastAsia="仿宋_GB2312" w:hAnsi="Arial" w:cs="Arial" w:hint="eastAsia"/>
          <w:color w:val="000000"/>
          <w:sz w:val="28"/>
          <w:szCs w:val="28"/>
        </w:rPr>
        <w:t>的反射本质，证明用客观方法可以查明的生理过程是心理现象的基础。他的学说奠定了唯物主义心理学、劳动心理学、年龄心理学、比较心理学和进化心理学的基础。被誉为“唯物主义生理之父”。</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Style w:val="a7"/>
          <w:rFonts w:ascii="仿宋_GB2312" w:eastAsia="仿宋_GB2312" w:hAnsi="Arial" w:cs="Arial" w:hint="eastAsia"/>
          <w:color w:val="000000"/>
          <w:sz w:val="28"/>
          <w:szCs w:val="28"/>
        </w:rPr>
        <w:t>8人曾获得诺贝尔奖。</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巴甫洛夫 1904年诺贝尔医学奖得主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梅契尼科夫 1908年诺贝尔医学奖得主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谢苗诺夫 1956年诺贝尔化学奖得主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朗道 1962年</w:t>
      </w:r>
      <w:hyperlink r:id="rId11" w:tgtFrame="_blank" w:history="1">
        <w:r w:rsidRPr="004C6C65">
          <w:rPr>
            <w:rStyle w:val="a5"/>
            <w:rFonts w:ascii="仿宋_GB2312" w:eastAsia="仿宋_GB2312" w:hAnsi="Arial" w:cs="Arial" w:hint="eastAsia"/>
            <w:color w:val="136EC2"/>
            <w:sz w:val="28"/>
            <w:szCs w:val="28"/>
          </w:rPr>
          <w:t>诺贝尔物理学奖</w:t>
        </w:r>
      </w:hyperlink>
      <w:r w:rsidRPr="004C6C65">
        <w:rPr>
          <w:rFonts w:ascii="仿宋_GB2312" w:eastAsia="仿宋_GB2312" w:hAnsi="Arial" w:cs="Arial" w:hint="eastAsia"/>
          <w:color w:val="000000"/>
          <w:sz w:val="28"/>
          <w:szCs w:val="28"/>
        </w:rPr>
        <w:t>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普罗霍罗夫 1964年诺贝尔物理学奖得主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lastRenderedPageBreak/>
        <w:t>列昂节夫 1973年诺贝尔经济学奖得主</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康托罗维奇 1975年诺贝尔经济学奖得主</w:t>
      </w:r>
    </w:p>
    <w:p w:rsidR="004C6C65" w:rsidRPr="004C6C65" w:rsidRDefault="004C6C65" w:rsidP="004C6C65">
      <w:pPr>
        <w:pStyle w:val="2"/>
        <w:pBdr>
          <w:left w:val="single" w:sz="48" w:space="0" w:color="37AB2F"/>
        </w:pBdr>
        <w:shd w:val="clear" w:color="auto" w:fill="FFFFFF"/>
        <w:spacing w:before="0" w:after="0" w:line="228" w:lineRule="atLeast"/>
        <w:ind w:left="-240" w:firstLine="132"/>
        <w:rPr>
          <w:rFonts w:ascii="仿宋_GB2312" w:eastAsia="仿宋_GB2312" w:hAnsi="Arial" w:cs="Arial" w:hint="eastAsia"/>
          <w:bCs w:val="0"/>
          <w:color w:val="000000"/>
          <w:sz w:val="30"/>
          <w:szCs w:val="30"/>
        </w:rPr>
      </w:pPr>
      <w:r w:rsidRPr="004C6C65">
        <w:rPr>
          <w:rFonts w:ascii="仿宋_GB2312" w:eastAsia="仿宋_GB2312" w:hAnsi="Arial" w:cs="Arial" w:hint="eastAsia"/>
          <w:bCs w:val="0"/>
          <w:color w:val="222222"/>
          <w:sz w:val="30"/>
          <w:szCs w:val="30"/>
        </w:rPr>
        <w:t>宿舍分布</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圣彼得堡大学有20个宿舍楼，分别</w:t>
      </w:r>
      <w:proofErr w:type="gramStart"/>
      <w:r w:rsidRPr="004C6C65">
        <w:rPr>
          <w:rFonts w:ascii="仿宋_GB2312" w:eastAsia="仿宋_GB2312" w:hAnsi="Arial" w:cs="Arial" w:hint="eastAsia"/>
          <w:color w:val="000000"/>
          <w:sz w:val="28"/>
          <w:szCs w:val="28"/>
        </w:rPr>
        <w:t>座落在圣大的</w:t>
      </w:r>
      <w:proofErr w:type="gramEnd"/>
      <w:r w:rsidRPr="004C6C65">
        <w:rPr>
          <w:rFonts w:ascii="仿宋_GB2312" w:eastAsia="仿宋_GB2312" w:hAnsi="Arial" w:cs="Arial" w:hint="eastAsia"/>
          <w:color w:val="000000"/>
          <w:sz w:val="28"/>
          <w:szCs w:val="28"/>
        </w:rPr>
        <w:t>两个教学区--彼得宫和瓦希里岛。</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彼得宫宿舍包括圣彼得堡大学的13个宿舍楼</w:t>
      </w:r>
      <w:proofErr w:type="gramStart"/>
      <w:r w:rsidRPr="004C6C65">
        <w:rPr>
          <w:rFonts w:ascii="仿宋_GB2312" w:eastAsia="仿宋_GB2312" w:hAnsi="Arial" w:cs="Arial" w:hint="eastAsia"/>
          <w:color w:val="000000"/>
          <w:sz w:val="28"/>
          <w:szCs w:val="28"/>
        </w:rPr>
        <w:t>以及圣大的</w:t>
      </w:r>
      <w:proofErr w:type="gramEnd"/>
      <w:r w:rsidRPr="004C6C65">
        <w:rPr>
          <w:rFonts w:ascii="仿宋_GB2312" w:eastAsia="仿宋_GB2312" w:hAnsi="Arial" w:cs="Arial" w:hint="eastAsia"/>
          <w:color w:val="000000"/>
          <w:sz w:val="28"/>
          <w:szCs w:val="28"/>
        </w:rPr>
        <w:t>文化科学馆。宿舍</w:t>
      </w:r>
      <w:hyperlink r:id="rId12" w:tgtFrame="_blank" w:history="1">
        <w:r w:rsidRPr="004C6C65">
          <w:rPr>
            <w:rStyle w:val="a5"/>
            <w:rFonts w:ascii="仿宋_GB2312" w:eastAsia="仿宋_GB2312" w:hAnsi="Arial" w:cs="Arial" w:hint="eastAsia"/>
            <w:color w:val="136EC2"/>
            <w:sz w:val="28"/>
            <w:szCs w:val="28"/>
          </w:rPr>
          <w:t>占地面积</w:t>
        </w:r>
      </w:hyperlink>
      <w:r w:rsidRPr="004C6C65">
        <w:rPr>
          <w:rFonts w:ascii="仿宋_GB2312" w:eastAsia="仿宋_GB2312" w:hAnsi="Arial" w:cs="Arial" w:hint="eastAsia"/>
          <w:color w:val="000000"/>
          <w:sz w:val="28"/>
          <w:szCs w:val="28"/>
        </w:rPr>
        <w:t>10.3万平方米。建筑面积11.5万平方米，可容纳7500人住宿。宿舍里包括学生日常生活的一切设施。在宿舍区内还开有商店、药店、美发店、网吧、疗养院、桑拿、3个咖啡屋、洗衣房、3个运动场、</w:t>
      </w:r>
      <w:hyperlink r:id="rId13" w:tgtFrame="_blank" w:history="1">
        <w:r w:rsidRPr="004C6C65">
          <w:rPr>
            <w:rStyle w:val="a5"/>
            <w:rFonts w:ascii="仿宋_GB2312" w:eastAsia="仿宋_GB2312" w:hAnsi="Arial" w:cs="Arial" w:hint="eastAsia"/>
            <w:color w:val="136EC2"/>
            <w:sz w:val="28"/>
            <w:szCs w:val="28"/>
          </w:rPr>
          <w:t>停车场</w:t>
        </w:r>
      </w:hyperlink>
      <w:r w:rsidRPr="004C6C65">
        <w:rPr>
          <w:rFonts w:ascii="仿宋_GB2312" w:eastAsia="仿宋_GB2312" w:hAnsi="Arial" w:cs="Arial" w:hint="eastAsia"/>
          <w:color w:val="000000"/>
          <w:sz w:val="28"/>
          <w:szCs w:val="28"/>
        </w:rPr>
        <w:t>。每一个宿舍楼都有学习室。真个宿舍区都设有保安值勤。</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宿舍有24小时保安，室内环境非常好，定期更换床单被罩等等。宿舍周边有一个非常大的超级市场，宿舍对面有小巴车站直接到圣彼得堡最大的超市，路程大概10分钟。学生入学要交纳医疗保险，有效期12个月，医生可以上门看病。</w:t>
      </w:r>
    </w:p>
    <w:p w:rsidR="004C6C65" w:rsidRPr="004C6C65" w:rsidRDefault="004C6C65" w:rsidP="004C6C65">
      <w:pPr>
        <w:pStyle w:val="2"/>
        <w:pBdr>
          <w:left w:val="single" w:sz="48" w:space="0" w:color="37AB2F"/>
        </w:pBdr>
        <w:shd w:val="clear" w:color="auto" w:fill="FFFFFF"/>
        <w:spacing w:before="0" w:after="0" w:line="228" w:lineRule="atLeast"/>
        <w:ind w:left="-240" w:firstLine="132"/>
        <w:rPr>
          <w:rFonts w:ascii="仿宋_GB2312" w:eastAsia="仿宋_GB2312" w:hAnsi="Arial" w:cs="Arial" w:hint="eastAsia"/>
          <w:bCs w:val="0"/>
          <w:color w:val="000000"/>
          <w:sz w:val="30"/>
          <w:szCs w:val="30"/>
        </w:rPr>
      </w:pPr>
      <w:bookmarkStart w:id="2" w:name="5958313-6171258-8"/>
      <w:bookmarkEnd w:id="2"/>
      <w:r w:rsidRPr="004C6C65">
        <w:rPr>
          <w:rFonts w:ascii="仿宋_GB2312" w:eastAsia="仿宋_GB2312" w:hAnsi="Arial" w:cs="Arial" w:hint="eastAsia"/>
          <w:bCs w:val="0"/>
          <w:color w:val="222222"/>
          <w:sz w:val="30"/>
          <w:szCs w:val="30"/>
        </w:rPr>
        <w:t>学校名人</w:t>
      </w:r>
    </w:p>
    <w:p w:rsidR="004C6C65" w:rsidRPr="004C6C65" w:rsidRDefault="004C6C65" w:rsidP="004C6C65">
      <w:pPr>
        <w:pStyle w:val="a6"/>
        <w:shd w:val="clear" w:color="auto" w:fill="FFFFFF"/>
        <w:spacing w:before="0" w:beforeAutospacing="0" w:after="0"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的历史又是紧紧与俄罗斯、与前苏联科学和文化的发展联系在一起的。在俄罗斯史册上，圣·彼得堡大学曾涌现出了许多杰出人士和科学家，写下了许多光辉篇章，并为世界和人类科技进步，做出了自己的贡献。1863年3月6日，“彼大”毕业后留校任教的季·伊·门捷列夫在俄国化学学会的会议上，宣读了他发现的</w:t>
      </w:r>
      <w:hyperlink r:id="rId14" w:tgtFrame="_blank" w:history="1">
        <w:r w:rsidRPr="004C6C65">
          <w:rPr>
            <w:rStyle w:val="a5"/>
            <w:rFonts w:ascii="仿宋_GB2312" w:eastAsia="仿宋_GB2312" w:hAnsi="Arial" w:cs="Arial" w:hint="eastAsia"/>
            <w:color w:val="136EC2"/>
            <w:sz w:val="28"/>
            <w:szCs w:val="28"/>
          </w:rPr>
          <w:t>化学元</w:t>
        </w:r>
        <w:r w:rsidRPr="004C6C65">
          <w:rPr>
            <w:rStyle w:val="a5"/>
            <w:rFonts w:ascii="仿宋_GB2312" w:eastAsia="仿宋_GB2312" w:hAnsi="Arial" w:cs="Arial" w:hint="eastAsia"/>
            <w:color w:val="136EC2"/>
            <w:sz w:val="28"/>
            <w:szCs w:val="28"/>
          </w:rPr>
          <w:lastRenderedPageBreak/>
          <w:t>素</w:t>
        </w:r>
      </w:hyperlink>
      <w:r w:rsidRPr="004C6C65">
        <w:rPr>
          <w:rFonts w:ascii="仿宋_GB2312" w:eastAsia="仿宋_GB2312" w:hAnsi="Arial" w:cs="Arial" w:hint="eastAsia"/>
          <w:color w:val="000000"/>
          <w:sz w:val="28"/>
          <w:szCs w:val="28"/>
        </w:rPr>
        <w:t>周期律，并创立了化学元素周期系。他的成就奠定了现代化学物质结构理论的基础，在研究种类繁多的化学物质和新元素合成上起着头等重要作用。恩格斯因此称之为“科学一大贡献”。</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1895年5月7日，年仅35岁的“彼大”物理-数学系学生亚·斯·波波夫在俄国物理-化学学会上发表了他发明的世界第一台无线电接收机。同年，还制成了雷电指示器，成为世界无线电通讯的发明者。</w:t>
      </w:r>
    </w:p>
    <w:p w:rsidR="004C6C65" w:rsidRPr="004C6C65" w:rsidRDefault="004C6C65" w:rsidP="004C6C65">
      <w:pPr>
        <w:pStyle w:val="a6"/>
        <w:shd w:val="clear" w:color="auto" w:fill="FFFFFF"/>
        <w:spacing w:before="0" w:beforeAutospacing="0" w:after="0"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1904年获诺贝尔生理学医学奖的伊·彼·巴甫洛夫，也是圣彼得堡大学的毕业生。他创立了高级神经活动的唯物主义学说、现代最大的生理学派和生理学研究新方法。</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圣彼得堡大学的许多教师都曾是俄国著名学派的创始人或代表者。如：著名数学家维·雅·布尼亚科夫斯基和巴·尼·切比雪夫，是俄国在数学领域创建最早、实力最强、影响最大的彼得堡数学学派创始人。</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曾任圣·彼得堡大学校长的著名物理学家和电工学家艾·赫·楞次，是俄国最早的彼得堡物理学派创始人。</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曾</w:t>
      </w:r>
      <w:proofErr w:type="gramStart"/>
      <w:r w:rsidRPr="004C6C65">
        <w:rPr>
          <w:rFonts w:ascii="仿宋_GB2312" w:eastAsia="仿宋_GB2312" w:hAnsi="Arial" w:cs="Arial" w:hint="eastAsia"/>
          <w:color w:val="000000"/>
          <w:sz w:val="28"/>
          <w:szCs w:val="28"/>
        </w:rPr>
        <w:t>是门捷列</w:t>
      </w:r>
      <w:proofErr w:type="gramEnd"/>
      <w:r w:rsidRPr="004C6C65">
        <w:rPr>
          <w:rFonts w:ascii="仿宋_GB2312" w:eastAsia="仿宋_GB2312" w:hAnsi="Arial" w:cs="Arial" w:hint="eastAsia"/>
          <w:color w:val="000000"/>
          <w:sz w:val="28"/>
          <w:szCs w:val="28"/>
        </w:rPr>
        <w:t>业师的</w:t>
      </w:r>
      <w:proofErr w:type="gramStart"/>
      <w:r w:rsidRPr="004C6C65">
        <w:rPr>
          <w:rFonts w:ascii="仿宋_GB2312" w:eastAsia="仿宋_GB2312" w:hAnsi="Arial" w:cs="Arial" w:hint="eastAsia"/>
          <w:color w:val="000000"/>
          <w:sz w:val="28"/>
          <w:szCs w:val="28"/>
        </w:rPr>
        <w:t>亚·阿·沃斯克列先斯基</w:t>
      </w:r>
      <w:proofErr w:type="gramEnd"/>
      <w:r w:rsidRPr="004C6C65">
        <w:rPr>
          <w:rFonts w:ascii="仿宋_GB2312" w:eastAsia="仿宋_GB2312" w:hAnsi="Arial" w:cs="Arial" w:hint="eastAsia"/>
          <w:color w:val="000000"/>
          <w:sz w:val="28"/>
          <w:szCs w:val="28"/>
        </w:rPr>
        <w:t>，是独立的俄国化学学派的创始人，被誉为“俄国化学之鼻祖”。</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俄国伟大的自然科学实验室伊·米·谢切诺夫，是彪炳于科学史的圣·彼得堡大学生理学派的创始人。被誉为“唯物主义生理之父”。</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圣彼得堡大学毕业生和曾在该校执教的教授中，有8人曾获得诺贝尔奖。另据1969年出版的《列宁格勒大学历史》一书统计，圣彼得堡</w:t>
      </w:r>
      <w:r w:rsidRPr="004C6C65">
        <w:rPr>
          <w:rFonts w:ascii="仿宋_GB2312" w:eastAsia="仿宋_GB2312" w:hAnsi="Arial" w:cs="Arial" w:hint="eastAsia"/>
          <w:color w:val="000000"/>
          <w:sz w:val="28"/>
          <w:szCs w:val="28"/>
        </w:rPr>
        <w:lastRenderedPageBreak/>
        <w:t>大学建校170余年历史中，该校毕业生和教师先后当选为彼得堡科学院、前苏联科学院及一些专业科学院院士、通讯院士的共有400多位。</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俄罗斯现任总统普京和总理梅德韦杰夫都毕业于圣彼得堡大学。</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圣彼得堡大学曾涌现出了许多杰出人士和科学家，写下了许多光辉篇章，并为世界和人类科技进步，做出了自己的贡献。</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1863年3月6日，</w:t>
      </w:r>
      <w:proofErr w:type="gramStart"/>
      <w:r w:rsidRPr="004C6C65">
        <w:rPr>
          <w:rFonts w:ascii="仿宋_GB2312" w:eastAsia="仿宋_GB2312" w:hAnsi="Arial" w:cs="Arial" w:hint="eastAsia"/>
          <w:color w:val="000000"/>
          <w:sz w:val="28"/>
          <w:szCs w:val="28"/>
        </w:rPr>
        <w:t>彼大毕业</w:t>
      </w:r>
      <w:proofErr w:type="gramEnd"/>
      <w:r w:rsidRPr="004C6C65">
        <w:rPr>
          <w:rFonts w:ascii="仿宋_GB2312" w:eastAsia="仿宋_GB2312" w:hAnsi="Arial" w:cs="Arial" w:hint="eastAsia"/>
          <w:color w:val="000000"/>
          <w:sz w:val="28"/>
          <w:szCs w:val="28"/>
        </w:rPr>
        <w:t>后留校任教的季·伊·门捷列夫在俄国化学学会的会议上，宣读了他发现的化学元素周期律，并创立了化学元素周期系，奠定了现代化学物质结构理论的基础，因此称之为“科学一大贡献”。</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1895年5月7日，年仅35岁</w:t>
      </w:r>
      <w:proofErr w:type="gramStart"/>
      <w:r w:rsidRPr="004C6C65">
        <w:rPr>
          <w:rFonts w:ascii="仿宋_GB2312" w:eastAsia="仿宋_GB2312" w:hAnsi="Arial" w:cs="Arial" w:hint="eastAsia"/>
          <w:color w:val="000000"/>
          <w:sz w:val="28"/>
          <w:szCs w:val="28"/>
        </w:rPr>
        <w:t>的彼大物理</w:t>
      </w:r>
      <w:proofErr w:type="gramEnd"/>
      <w:r w:rsidRPr="004C6C65">
        <w:rPr>
          <w:rFonts w:ascii="仿宋_GB2312" w:eastAsia="仿宋_GB2312" w:hAnsi="Arial" w:cs="Arial" w:hint="eastAsia"/>
          <w:color w:val="000000"/>
          <w:sz w:val="28"/>
          <w:szCs w:val="28"/>
        </w:rPr>
        <w:t>-数学系学生亚·斯·波波夫在俄国物理-化学学会上发表了他发明的世界第一台无线电接收机。同年，还制成了雷电指示器，成为世界无线电通讯的发明者。</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1904年获诺贝尔生理学医学奖的伊·彼·巴甫洛夫创立了高级神经活动的唯物主义学说、现代最大的生理学派和生理学研究新方法。</w:t>
      </w:r>
    </w:p>
    <w:p w:rsidR="004C6C65" w:rsidRPr="004C6C65" w:rsidRDefault="004C6C65" w:rsidP="004C6C65">
      <w:pPr>
        <w:pStyle w:val="a6"/>
        <w:shd w:val="clear" w:color="auto" w:fill="FFFFFF"/>
        <w:spacing w:before="0" w:beforeAutospacing="0" w:after="144" w:afterAutospacing="0" w:line="336" w:lineRule="atLeast"/>
        <w:rPr>
          <w:rFonts w:ascii="仿宋_GB2312" w:eastAsia="仿宋_GB2312" w:hAnsi="Arial" w:cs="Arial" w:hint="eastAsia"/>
          <w:color w:val="000000"/>
          <w:sz w:val="28"/>
          <w:szCs w:val="28"/>
        </w:rPr>
      </w:pPr>
      <w:r w:rsidRPr="004C6C65">
        <w:rPr>
          <w:rFonts w:ascii="仿宋_GB2312" w:eastAsia="仿宋_GB2312" w:hAnsi="Arial" w:cs="Arial" w:hint="eastAsia"/>
          <w:color w:val="000000"/>
          <w:sz w:val="28"/>
          <w:szCs w:val="28"/>
        </w:rPr>
        <w:t>著名文学家屠格涅夫和绥拉菲莫维奇等曾在该校接受过高等教育；保加利亚共产党创始人之一的季米特·布拉戈耶夫也在该校学习过等等。</w:t>
      </w:r>
      <w:proofErr w:type="gramStart"/>
      <w:r w:rsidRPr="004C6C65">
        <w:rPr>
          <w:rFonts w:ascii="仿宋_GB2312" w:eastAsia="仿宋_GB2312" w:hAnsi="Arial" w:cs="Arial" w:hint="eastAsia"/>
          <w:color w:val="000000"/>
          <w:sz w:val="28"/>
          <w:szCs w:val="28"/>
        </w:rPr>
        <w:t>彼大毕业生</w:t>
      </w:r>
      <w:proofErr w:type="gramEnd"/>
      <w:r w:rsidRPr="004C6C65">
        <w:rPr>
          <w:rFonts w:ascii="仿宋_GB2312" w:eastAsia="仿宋_GB2312" w:hAnsi="Arial" w:cs="Arial" w:hint="eastAsia"/>
          <w:color w:val="000000"/>
          <w:sz w:val="28"/>
          <w:szCs w:val="28"/>
        </w:rPr>
        <w:t>中许多人后来成为著名的科学家、教育家、艺术家、作曲家、活动家和革命家。</w:t>
      </w:r>
    </w:p>
    <w:p w:rsidR="004C6C65" w:rsidRPr="004C6C65" w:rsidRDefault="004C6C65" w:rsidP="004C6C65">
      <w:pPr>
        <w:rPr>
          <w:rFonts w:ascii="仿宋_GB2312" w:eastAsia="仿宋_GB2312" w:hint="eastAsia"/>
          <w:sz w:val="28"/>
          <w:szCs w:val="28"/>
        </w:rPr>
      </w:pPr>
    </w:p>
    <w:sectPr w:rsidR="004C6C65" w:rsidRPr="004C6C65" w:rsidSect="002E63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B2B" w:rsidRDefault="001B0B2B" w:rsidP="004C6C65">
      <w:r>
        <w:separator/>
      </w:r>
    </w:p>
  </w:endnote>
  <w:endnote w:type="continuationSeparator" w:id="0">
    <w:p w:rsidR="001B0B2B" w:rsidRDefault="001B0B2B" w:rsidP="004C6C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B2B" w:rsidRDefault="001B0B2B" w:rsidP="004C6C65">
      <w:r>
        <w:separator/>
      </w:r>
    </w:p>
  </w:footnote>
  <w:footnote w:type="continuationSeparator" w:id="0">
    <w:p w:rsidR="001B0B2B" w:rsidRDefault="001B0B2B" w:rsidP="004C6C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6C65"/>
    <w:rsid w:val="001B0B2B"/>
    <w:rsid w:val="002E63CD"/>
    <w:rsid w:val="004C6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CD"/>
    <w:pPr>
      <w:widowControl w:val="0"/>
      <w:jc w:val="both"/>
    </w:pPr>
  </w:style>
  <w:style w:type="paragraph" w:styleId="1">
    <w:name w:val="heading 1"/>
    <w:basedOn w:val="a"/>
    <w:link w:val="1Char"/>
    <w:uiPriority w:val="9"/>
    <w:qFormat/>
    <w:rsid w:val="004C6C6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4C6C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C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C65"/>
    <w:rPr>
      <w:sz w:val="18"/>
      <w:szCs w:val="18"/>
    </w:rPr>
  </w:style>
  <w:style w:type="paragraph" w:styleId="a4">
    <w:name w:val="footer"/>
    <w:basedOn w:val="a"/>
    <w:link w:val="Char0"/>
    <w:uiPriority w:val="99"/>
    <w:semiHidden/>
    <w:unhideWhenUsed/>
    <w:rsid w:val="004C6C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C65"/>
    <w:rPr>
      <w:sz w:val="18"/>
      <w:szCs w:val="18"/>
    </w:rPr>
  </w:style>
  <w:style w:type="character" w:customStyle="1" w:styleId="1Char">
    <w:name w:val="标题 1 Char"/>
    <w:basedOn w:val="a0"/>
    <w:link w:val="1"/>
    <w:uiPriority w:val="9"/>
    <w:rsid w:val="004C6C65"/>
    <w:rPr>
      <w:rFonts w:ascii="宋体" w:eastAsia="宋体" w:hAnsi="宋体" w:cs="宋体"/>
      <w:b/>
      <w:bCs/>
      <w:kern w:val="36"/>
      <w:sz w:val="48"/>
      <w:szCs w:val="48"/>
    </w:rPr>
  </w:style>
  <w:style w:type="character" w:customStyle="1" w:styleId="title">
    <w:name w:val="title"/>
    <w:basedOn w:val="a0"/>
    <w:rsid w:val="004C6C65"/>
  </w:style>
  <w:style w:type="character" w:customStyle="1" w:styleId="2Char">
    <w:name w:val="标题 2 Char"/>
    <w:basedOn w:val="a0"/>
    <w:link w:val="2"/>
    <w:uiPriority w:val="9"/>
    <w:semiHidden/>
    <w:rsid w:val="004C6C65"/>
    <w:rPr>
      <w:rFonts w:asciiTheme="majorHAnsi" w:eastAsiaTheme="majorEastAsia" w:hAnsiTheme="majorHAnsi" w:cstheme="majorBidi"/>
      <w:b/>
      <w:bCs/>
      <w:sz w:val="32"/>
      <w:szCs w:val="32"/>
    </w:rPr>
  </w:style>
  <w:style w:type="character" w:styleId="a5">
    <w:name w:val="Hyperlink"/>
    <w:basedOn w:val="a0"/>
    <w:uiPriority w:val="99"/>
    <w:semiHidden/>
    <w:unhideWhenUsed/>
    <w:rsid w:val="004C6C65"/>
    <w:rPr>
      <w:color w:val="0000FF"/>
      <w:u w:val="single"/>
    </w:rPr>
  </w:style>
  <w:style w:type="character" w:customStyle="1" w:styleId="opt">
    <w:name w:val="opt"/>
    <w:basedOn w:val="a0"/>
    <w:rsid w:val="004C6C65"/>
  </w:style>
  <w:style w:type="paragraph" w:styleId="a6">
    <w:name w:val="Normal (Web)"/>
    <w:basedOn w:val="a"/>
    <w:uiPriority w:val="99"/>
    <w:semiHidden/>
    <w:unhideWhenUsed/>
    <w:rsid w:val="004C6C6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C6C65"/>
    <w:rPr>
      <w:b/>
      <w:bCs/>
    </w:rPr>
  </w:style>
  <w:style w:type="paragraph" w:styleId="a8">
    <w:name w:val="Balloon Text"/>
    <w:basedOn w:val="a"/>
    <w:link w:val="Char1"/>
    <w:uiPriority w:val="99"/>
    <w:semiHidden/>
    <w:unhideWhenUsed/>
    <w:rsid w:val="004C6C65"/>
    <w:rPr>
      <w:sz w:val="18"/>
      <w:szCs w:val="18"/>
    </w:rPr>
  </w:style>
  <w:style w:type="character" w:customStyle="1" w:styleId="Char1">
    <w:name w:val="批注框文本 Char"/>
    <w:basedOn w:val="a0"/>
    <w:link w:val="a8"/>
    <w:uiPriority w:val="99"/>
    <w:semiHidden/>
    <w:rsid w:val="004C6C65"/>
    <w:rPr>
      <w:sz w:val="18"/>
      <w:szCs w:val="18"/>
    </w:rPr>
  </w:style>
</w:styles>
</file>

<file path=word/webSettings.xml><?xml version="1.0" encoding="utf-8"?>
<w:webSettings xmlns:r="http://schemas.openxmlformats.org/officeDocument/2006/relationships" xmlns:w="http://schemas.openxmlformats.org/wordprocessingml/2006/main">
  <w:divs>
    <w:div w:id="845437948">
      <w:bodyDiv w:val="1"/>
      <w:marLeft w:val="0"/>
      <w:marRight w:val="0"/>
      <w:marTop w:val="0"/>
      <w:marBottom w:val="0"/>
      <w:divBdr>
        <w:top w:val="none" w:sz="0" w:space="0" w:color="auto"/>
        <w:left w:val="none" w:sz="0" w:space="0" w:color="auto"/>
        <w:bottom w:val="none" w:sz="0" w:space="0" w:color="auto"/>
        <w:right w:val="none" w:sz="0" w:space="0" w:color="auto"/>
      </w:divBdr>
    </w:div>
    <w:div w:id="1614704270">
      <w:bodyDiv w:val="1"/>
      <w:marLeft w:val="0"/>
      <w:marRight w:val="0"/>
      <w:marTop w:val="0"/>
      <w:marBottom w:val="0"/>
      <w:divBdr>
        <w:top w:val="none" w:sz="0" w:space="0" w:color="auto"/>
        <w:left w:val="none" w:sz="0" w:space="0" w:color="auto"/>
        <w:bottom w:val="none" w:sz="0" w:space="0" w:color="auto"/>
        <w:right w:val="none" w:sz="0" w:space="0" w:color="auto"/>
      </w:divBdr>
      <w:divsChild>
        <w:div w:id="644503707">
          <w:marLeft w:val="0"/>
          <w:marRight w:val="0"/>
          <w:marTop w:val="0"/>
          <w:marBottom w:val="0"/>
          <w:divBdr>
            <w:top w:val="none" w:sz="0" w:space="0" w:color="auto"/>
            <w:left w:val="none" w:sz="0" w:space="0" w:color="auto"/>
            <w:bottom w:val="none" w:sz="0" w:space="0" w:color="auto"/>
            <w:right w:val="none" w:sz="0" w:space="0" w:color="auto"/>
          </w:divBdr>
          <w:divsChild>
            <w:div w:id="1236012741">
              <w:marLeft w:val="0"/>
              <w:marRight w:val="0"/>
              <w:marTop w:val="0"/>
              <w:marBottom w:val="0"/>
              <w:divBdr>
                <w:top w:val="none" w:sz="0" w:space="0" w:color="auto"/>
                <w:left w:val="none" w:sz="0" w:space="0" w:color="auto"/>
                <w:bottom w:val="none" w:sz="0" w:space="0" w:color="auto"/>
                <w:right w:val="none" w:sz="0" w:space="0" w:color="auto"/>
              </w:divBdr>
            </w:div>
          </w:divsChild>
        </w:div>
        <w:div w:id="44066899">
          <w:marLeft w:val="0"/>
          <w:marRight w:val="0"/>
          <w:marTop w:val="0"/>
          <w:marBottom w:val="0"/>
          <w:divBdr>
            <w:top w:val="none" w:sz="0" w:space="0" w:color="auto"/>
            <w:left w:val="none" w:sz="0" w:space="0" w:color="auto"/>
            <w:bottom w:val="none" w:sz="0" w:space="0" w:color="auto"/>
            <w:right w:val="none" w:sz="0" w:space="0" w:color="auto"/>
          </w:divBdr>
          <w:divsChild>
            <w:div w:id="11881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089">
      <w:bodyDiv w:val="1"/>
      <w:marLeft w:val="0"/>
      <w:marRight w:val="0"/>
      <w:marTop w:val="0"/>
      <w:marBottom w:val="0"/>
      <w:divBdr>
        <w:top w:val="none" w:sz="0" w:space="0" w:color="auto"/>
        <w:left w:val="none" w:sz="0" w:space="0" w:color="auto"/>
        <w:bottom w:val="none" w:sz="0" w:space="0" w:color="auto"/>
        <w:right w:val="none" w:sz="0" w:space="0" w:color="auto"/>
      </w:divBdr>
      <w:divsChild>
        <w:div w:id="322928192">
          <w:marLeft w:val="0"/>
          <w:marRight w:val="0"/>
          <w:marTop w:val="0"/>
          <w:marBottom w:val="0"/>
          <w:divBdr>
            <w:top w:val="none" w:sz="0" w:space="0" w:color="auto"/>
            <w:left w:val="none" w:sz="0" w:space="0" w:color="auto"/>
            <w:bottom w:val="none" w:sz="0" w:space="0" w:color="auto"/>
            <w:right w:val="none" w:sz="0" w:space="0" w:color="auto"/>
          </w:divBdr>
          <w:divsChild>
            <w:div w:id="80683504">
              <w:marLeft w:val="0"/>
              <w:marRight w:val="0"/>
              <w:marTop w:val="0"/>
              <w:marBottom w:val="0"/>
              <w:divBdr>
                <w:top w:val="none" w:sz="0" w:space="0" w:color="auto"/>
                <w:left w:val="none" w:sz="0" w:space="0" w:color="auto"/>
                <w:bottom w:val="none" w:sz="0" w:space="0" w:color="auto"/>
                <w:right w:val="none" w:sz="0" w:space="0" w:color="auto"/>
              </w:divBdr>
            </w:div>
          </w:divsChild>
        </w:div>
        <w:div w:id="1626621089">
          <w:marLeft w:val="0"/>
          <w:marRight w:val="0"/>
          <w:marTop w:val="0"/>
          <w:marBottom w:val="0"/>
          <w:divBdr>
            <w:top w:val="none" w:sz="0" w:space="0" w:color="auto"/>
            <w:left w:val="none" w:sz="0" w:space="0" w:color="auto"/>
            <w:bottom w:val="none" w:sz="0" w:space="0" w:color="auto"/>
            <w:right w:val="none" w:sz="0" w:space="0" w:color="auto"/>
          </w:divBdr>
          <w:divsChild>
            <w:div w:id="261883146">
              <w:marLeft w:val="0"/>
              <w:marRight w:val="0"/>
              <w:marTop w:val="0"/>
              <w:marBottom w:val="0"/>
              <w:divBdr>
                <w:top w:val="none" w:sz="0" w:space="0" w:color="auto"/>
                <w:left w:val="none" w:sz="0" w:space="0" w:color="auto"/>
                <w:bottom w:val="none" w:sz="0" w:space="0" w:color="auto"/>
                <w:right w:val="none" w:sz="0" w:space="0" w:color="auto"/>
              </w:divBdr>
            </w:div>
          </w:divsChild>
        </w:div>
        <w:div w:id="1197036789">
          <w:marLeft w:val="0"/>
          <w:marRight w:val="0"/>
          <w:marTop w:val="0"/>
          <w:marBottom w:val="0"/>
          <w:divBdr>
            <w:top w:val="none" w:sz="0" w:space="0" w:color="auto"/>
            <w:left w:val="none" w:sz="0" w:space="0" w:color="auto"/>
            <w:bottom w:val="none" w:sz="0" w:space="0" w:color="auto"/>
            <w:right w:val="none" w:sz="0" w:space="0" w:color="auto"/>
          </w:divBdr>
          <w:divsChild>
            <w:div w:id="18618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5350483.html" TargetMode="External"/><Relationship Id="rId13" Type="http://schemas.openxmlformats.org/officeDocument/2006/relationships/hyperlink" Target="http://baike.haosou.com/doc/5891638.html" TargetMode="External"/><Relationship Id="rId3" Type="http://schemas.openxmlformats.org/officeDocument/2006/relationships/webSettings" Target="webSettings.xml"/><Relationship Id="rId7" Type="http://schemas.openxmlformats.org/officeDocument/2006/relationships/hyperlink" Target="http://baike.haosou.com/doc/6781620.html" TargetMode="External"/><Relationship Id="rId12" Type="http://schemas.openxmlformats.org/officeDocument/2006/relationships/hyperlink" Target="http://baike.haosou.com/doc/471248.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ike.haosou.com/doc/5394490.html" TargetMode="External"/><Relationship Id="rId11" Type="http://schemas.openxmlformats.org/officeDocument/2006/relationships/hyperlink" Target="http://baike.haosou.com/doc/2835518.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baike.haosou.com/doc/5392505.html" TargetMode="External"/><Relationship Id="rId4" Type="http://schemas.openxmlformats.org/officeDocument/2006/relationships/footnotes" Target="footnotes.xml"/><Relationship Id="rId9" Type="http://schemas.openxmlformats.org/officeDocument/2006/relationships/hyperlink" Target="http://baike.haosou.com/doc/5580541.html" TargetMode="External"/><Relationship Id="rId14" Type="http://schemas.openxmlformats.org/officeDocument/2006/relationships/hyperlink" Target="http://baike.haosou.com/doc/542173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542</Words>
  <Characters>3096</Characters>
  <Application>Microsoft Office Word</Application>
  <DocSecurity>0</DocSecurity>
  <Lines>25</Lines>
  <Paragraphs>7</Paragraphs>
  <ScaleCrop>false</ScaleCrop>
  <Company>CUIT</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 Qiuyan</dc:creator>
  <cp:keywords/>
  <dc:description/>
  <cp:lastModifiedBy>Gai Qiuyan</cp:lastModifiedBy>
  <cp:revision>2</cp:revision>
  <dcterms:created xsi:type="dcterms:W3CDTF">2015-03-23T08:49:00Z</dcterms:created>
  <dcterms:modified xsi:type="dcterms:W3CDTF">2015-03-23T08:52:00Z</dcterms:modified>
</cp:coreProperties>
</file>